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738" w:rsidRPr="003370AD" w:rsidRDefault="006668F3" w:rsidP="003370AD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3738" w:rsidRPr="003370AD">
        <w:rPr>
          <w:rFonts w:ascii="Times New Roman" w:hAnsi="Times New Roman" w:cs="Times New Roman"/>
          <w:sz w:val="24"/>
          <w:szCs w:val="24"/>
        </w:rPr>
        <w:t>Аннотация  на  рабочую  программу  по  немецкому  языку  10 -11 класс</w:t>
      </w:r>
    </w:p>
    <w:p w:rsidR="003370AD" w:rsidRDefault="00373738" w:rsidP="003370AD">
      <w:pPr>
        <w:ind w:left="-567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>Рабочая программа по немецкому языку для обучения учащихся 10 -11  классов  разработана на основе следующих нормативных документов и методических рекомендаций:</w:t>
      </w:r>
      <w:r w:rsidRPr="003370AD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3370AD">
        <w:rPr>
          <w:rFonts w:ascii="Times New Roman" w:hAnsi="Times New Roman" w:cs="Times New Roman"/>
          <w:sz w:val="24"/>
          <w:szCs w:val="24"/>
        </w:rPr>
        <w:t xml:space="preserve"> Федеральный</w:t>
      </w:r>
      <w:r w:rsidRPr="003370AD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370AD">
        <w:rPr>
          <w:rFonts w:ascii="Times New Roman" w:hAnsi="Times New Roman" w:cs="Times New Roman"/>
          <w:sz w:val="24"/>
          <w:szCs w:val="24"/>
        </w:rPr>
        <w:t xml:space="preserve">  </w:t>
      </w:r>
      <w:r w:rsidRPr="003370AD">
        <w:rPr>
          <w:rFonts w:ascii="Times New Roman" w:hAnsi="Times New Roman" w:cs="Times New Roman"/>
          <w:sz w:val="24"/>
          <w:szCs w:val="24"/>
        </w:rPr>
        <w:t xml:space="preserve"> «Об образовании в Российской Федерации» от 29.12.1012 года № 273</w:t>
      </w:r>
    </w:p>
    <w:p w:rsidR="003370AD" w:rsidRPr="003370AD" w:rsidRDefault="003370AD" w:rsidP="003370AD">
      <w:pPr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3370AD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среднего (полного) общего образования   Приказ Министерства образования и науки Российской Федерации (</w:t>
      </w:r>
      <w:proofErr w:type="spellStart"/>
      <w:r w:rsidRPr="003370A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370AD">
        <w:rPr>
          <w:rFonts w:ascii="Times New Roman" w:hAnsi="Times New Roman"/>
          <w:sz w:val="24"/>
          <w:szCs w:val="24"/>
        </w:rPr>
        <w:t xml:space="preserve"> России) от 17 мая 2012 г. N 413 г.  "Об утверждении федерального государственного образовательного стандарта среднего (полного) общего образования"</w:t>
      </w:r>
    </w:p>
    <w:p w:rsidR="00373738" w:rsidRPr="003370AD" w:rsidRDefault="00A32ADD" w:rsidP="003370AD">
      <w:pPr>
        <w:ind w:left="-567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t xml:space="preserve">О.А. Радченко, М.А. </w:t>
      </w:r>
      <w:proofErr w:type="spellStart"/>
      <w:r w:rsidRPr="00326D3B">
        <w:rPr>
          <w:rFonts w:ascii="Times New Roman" w:hAnsi="Times New Roman" w:cs="Times New Roman"/>
          <w:sz w:val="24"/>
          <w:szCs w:val="24"/>
        </w:rPr>
        <w:t>Лытаевой</w:t>
      </w:r>
      <w:proofErr w:type="spellEnd"/>
      <w:r w:rsidRPr="00326D3B">
        <w:rPr>
          <w:rFonts w:ascii="Times New Roman" w:hAnsi="Times New Roman" w:cs="Times New Roman"/>
          <w:sz w:val="24"/>
          <w:szCs w:val="24"/>
        </w:rPr>
        <w:t xml:space="preserve">, О.В. </w:t>
      </w:r>
      <w:proofErr w:type="spellStart"/>
      <w:r w:rsidRPr="00326D3B">
        <w:rPr>
          <w:rFonts w:ascii="Times New Roman" w:hAnsi="Times New Roman" w:cs="Times New Roman"/>
          <w:sz w:val="24"/>
          <w:szCs w:val="24"/>
        </w:rPr>
        <w:t>Гутброд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326D3B">
        <w:rPr>
          <w:rFonts w:ascii="Times New Roman" w:hAnsi="Times New Roman" w:cs="Times New Roman"/>
          <w:sz w:val="24"/>
          <w:szCs w:val="24"/>
        </w:rPr>
        <w:t xml:space="preserve"> </w:t>
      </w:r>
      <w:r w:rsidR="00373738" w:rsidRPr="003370AD">
        <w:rPr>
          <w:rFonts w:ascii="Times New Roman" w:hAnsi="Times New Roman" w:cs="Times New Roman"/>
          <w:sz w:val="24"/>
          <w:szCs w:val="24"/>
        </w:rPr>
        <w:t>Немецкий язык. Программы общеобразовательных учреждений. 10-11 классы. Москва «Просвещение»,</w:t>
      </w:r>
      <w:r w:rsidR="003370AD">
        <w:rPr>
          <w:rFonts w:ascii="Times New Roman" w:hAnsi="Times New Roman" w:cs="Times New Roman"/>
          <w:sz w:val="24"/>
          <w:szCs w:val="24"/>
        </w:rPr>
        <w:t xml:space="preserve">  </w:t>
      </w:r>
      <w:r w:rsidR="006668F3">
        <w:rPr>
          <w:rFonts w:ascii="Times New Roman" w:hAnsi="Times New Roman" w:cs="Times New Roman"/>
          <w:sz w:val="24"/>
          <w:szCs w:val="24"/>
        </w:rPr>
        <w:t>2019</w:t>
      </w:r>
    </w:p>
    <w:p w:rsidR="00373738" w:rsidRPr="003370AD" w:rsidRDefault="00373738" w:rsidP="003370AD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 «Немецкий язык» «</w:t>
      </w:r>
      <w:r w:rsidRPr="003370AD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Pr="003370AD">
        <w:rPr>
          <w:rFonts w:ascii="Times New Roman" w:hAnsi="Times New Roman" w:cs="Times New Roman"/>
          <w:sz w:val="24"/>
          <w:szCs w:val="24"/>
        </w:rPr>
        <w:t>» для 10,  11 классов общеобразовательных учрежд</w:t>
      </w:r>
      <w:r w:rsidR="00A32ADD">
        <w:rPr>
          <w:rFonts w:ascii="Times New Roman" w:hAnsi="Times New Roman" w:cs="Times New Roman"/>
          <w:sz w:val="24"/>
          <w:szCs w:val="24"/>
        </w:rPr>
        <w:t>ений – Москва, Просвещение, 2018</w:t>
      </w:r>
      <w:r w:rsidRPr="003370AD">
        <w:rPr>
          <w:rFonts w:ascii="Times New Roman" w:hAnsi="Times New Roman" w:cs="Times New Roman"/>
          <w:sz w:val="24"/>
          <w:szCs w:val="24"/>
        </w:rPr>
        <w:t xml:space="preserve"> год. </w:t>
      </w:r>
      <w:proofErr w:type="gramStart"/>
      <w:r w:rsidRPr="003370AD">
        <w:rPr>
          <w:rFonts w:ascii="Times New Roman" w:hAnsi="Times New Roman" w:cs="Times New Roman"/>
          <w:sz w:val="24"/>
          <w:szCs w:val="24"/>
        </w:rPr>
        <w:t>В состав УМК входит</w:t>
      </w:r>
      <w:r w:rsidRPr="003370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70AD">
        <w:rPr>
          <w:rFonts w:ascii="Times New Roman" w:hAnsi="Times New Roman" w:cs="Times New Roman"/>
          <w:sz w:val="24"/>
          <w:szCs w:val="24"/>
        </w:rPr>
        <w:t xml:space="preserve">учебник, рабочая тетрадь, книга для учителя, МП3 согласно перечню учебников, утвержденных приказом </w:t>
      </w:r>
      <w:proofErr w:type="spellStart"/>
      <w:r w:rsidRPr="003370A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370AD">
        <w:rPr>
          <w:rFonts w:ascii="Times New Roman" w:hAnsi="Times New Roman" w:cs="Times New Roman"/>
          <w:sz w:val="24"/>
          <w:szCs w:val="24"/>
        </w:rPr>
        <w:t xml:space="preserve"> РФ), используемого для достижения поставленной цели в соответствии с образовательной программой учреждения. </w:t>
      </w:r>
      <w:proofErr w:type="gramEnd"/>
    </w:p>
    <w:p w:rsidR="00373738" w:rsidRPr="003370AD" w:rsidRDefault="00373738" w:rsidP="003370AD">
      <w:p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 xml:space="preserve">Программа рассчитана: </w:t>
      </w:r>
      <w:r w:rsidR="00A32ADD">
        <w:rPr>
          <w:rFonts w:ascii="Times New Roman" w:hAnsi="Times New Roman" w:cs="Times New Roman"/>
          <w:b/>
          <w:i/>
          <w:sz w:val="24"/>
          <w:szCs w:val="24"/>
          <w:u w:val="single"/>
        </w:rPr>
        <w:t>на 103</w:t>
      </w:r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</w:t>
      </w:r>
      <w:r w:rsidR="00A32ADD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3370AD">
        <w:rPr>
          <w:rFonts w:ascii="Times New Roman" w:hAnsi="Times New Roman" w:cs="Times New Roman"/>
          <w:sz w:val="24"/>
          <w:szCs w:val="24"/>
        </w:rPr>
        <w:t>, на изучение иностранного языка в 10  и  в 11   классе отводится</w:t>
      </w:r>
      <w:r w:rsidRPr="003370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32ADD">
        <w:rPr>
          <w:rFonts w:ascii="Times New Roman" w:hAnsi="Times New Roman" w:cs="Times New Roman"/>
          <w:b/>
          <w:i/>
          <w:sz w:val="24"/>
          <w:szCs w:val="24"/>
        </w:rPr>
        <w:t xml:space="preserve"> по </w:t>
      </w:r>
      <w:r w:rsidRPr="003370AD">
        <w:rPr>
          <w:rFonts w:ascii="Times New Roman" w:hAnsi="Times New Roman" w:cs="Times New Roman"/>
          <w:b/>
          <w:i/>
          <w:sz w:val="24"/>
          <w:szCs w:val="24"/>
        </w:rPr>
        <w:t>3  часа в неделю</w:t>
      </w:r>
      <w:r w:rsidRPr="003370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3738" w:rsidRPr="003370AD" w:rsidRDefault="00373738" w:rsidP="003370AD">
      <w:pPr>
        <w:pStyle w:val="2"/>
        <w:widowControl w:val="0"/>
        <w:spacing w:line="240" w:lineRule="auto"/>
        <w:ind w:left="-567"/>
        <w:jc w:val="both"/>
      </w:pPr>
      <w:r w:rsidRPr="003370AD">
        <w:t xml:space="preserve">Рабочая  программа предусматривает резерв свободного учебного времени в объеме 10% (5ч).     Этот резерв  используется  для повторения изученного тематического материала и осуществления проектной деятельности.  </w:t>
      </w:r>
    </w:p>
    <w:p w:rsidR="00373738" w:rsidRPr="003370AD" w:rsidRDefault="00373738" w:rsidP="003370AD">
      <w:pPr>
        <w:pStyle w:val="23"/>
        <w:widowControl w:val="0"/>
        <w:tabs>
          <w:tab w:val="left" w:pos="708"/>
        </w:tabs>
        <w:ind w:left="-567" w:right="0"/>
        <w:jc w:val="both"/>
        <w:rPr>
          <w:sz w:val="24"/>
          <w:szCs w:val="24"/>
        </w:rPr>
      </w:pPr>
      <w:r w:rsidRPr="003370AD">
        <w:rPr>
          <w:sz w:val="24"/>
          <w:szCs w:val="24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373738" w:rsidRPr="003370AD" w:rsidRDefault="00373738" w:rsidP="003370AD">
      <w:pPr>
        <w:pStyle w:val="21"/>
        <w:ind w:left="-567" w:right="0"/>
        <w:jc w:val="both"/>
        <w:rPr>
          <w:sz w:val="24"/>
          <w:szCs w:val="24"/>
        </w:rPr>
      </w:pPr>
    </w:p>
    <w:p w:rsidR="00373738" w:rsidRPr="003370AD" w:rsidRDefault="00373738" w:rsidP="003370AD">
      <w:p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ab/>
        <w:t>Изучение в старшей школе иностранного языка в целом и немецкого в частности  на базовом уровне  направлено на достижение следующих целей: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 xml:space="preserve">дальнейшее развитие иноязычной коммуникативной компетенции (речевой, языковой, </w:t>
      </w:r>
      <w:proofErr w:type="spellStart"/>
      <w:r w:rsidRPr="003370AD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3370AD">
        <w:rPr>
          <w:rFonts w:ascii="Times New Roman" w:hAnsi="Times New Roman" w:cs="Times New Roman"/>
          <w:sz w:val="24"/>
          <w:szCs w:val="24"/>
        </w:rPr>
        <w:t>, компенсаторной, учебно-познавательной):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речевая компетенция </w:t>
      </w:r>
      <w:r w:rsidRPr="003370AD">
        <w:rPr>
          <w:rFonts w:ascii="Times New Roman" w:hAnsi="Times New Roman" w:cs="Times New Roman"/>
          <w:sz w:val="24"/>
          <w:szCs w:val="24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3370AD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3370AD">
        <w:rPr>
          <w:rFonts w:ascii="Times New Roman" w:hAnsi="Times New Roman" w:cs="Times New Roman"/>
          <w:sz w:val="24"/>
          <w:szCs w:val="24"/>
        </w:rPr>
        <w:t>, чтении и письме); умений планировать свое речевое и неречевое поведение;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языковая компетенция </w:t>
      </w:r>
      <w:r w:rsidRPr="003370AD">
        <w:rPr>
          <w:rFonts w:ascii="Times New Roman" w:hAnsi="Times New Roman" w:cs="Times New Roman"/>
          <w:sz w:val="24"/>
          <w:szCs w:val="24"/>
        </w:rPr>
        <w:t>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>социокультурная</w:t>
      </w:r>
      <w:proofErr w:type="spellEnd"/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компетенция </w:t>
      </w:r>
      <w:r w:rsidRPr="003370AD">
        <w:rPr>
          <w:rFonts w:ascii="Times New Roman" w:hAnsi="Times New Roman" w:cs="Times New Roman"/>
          <w:sz w:val="24"/>
          <w:szCs w:val="24"/>
        </w:rPr>
        <w:t xml:space="preserve">– увеличение объема знаний о </w:t>
      </w:r>
      <w:proofErr w:type="spellStart"/>
      <w:r w:rsidRPr="003370AD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3370AD">
        <w:rPr>
          <w:rFonts w:ascii="Times New Roman" w:hAnsi="Times New Roman" w:cs="Times New Roman"/>
          <w:sz w:val="24"/>
          <w:szCs w:val="24"/>
        </w:rPr>
        <w:t xml:space="preserve">  специфике страны/стран изучаемого языка, совершенствование умений строить свое  речевое и неречевое поведение адекватно этой специфике, формирование умений  выделять общее и специфическое в культуре родной страны и страны изучаемого языка;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>компенсаторная компетенция</w:t>
      </w:r>
      <w:r w:rsidRPr="003370AD">
        <w:rPr>
          <w:rFonts w:ascii="Times New Roman" w:hAnsi="Times New Roman" w:cs="Times New Roman"/>
          <w:sz w:val="24"/>
          <w:szCs w:val="24"/>
        </w:rPr>
        <w:t xml:space="preserve"> – дальнейшее развитие умений выходить из положения в условиях дефицита языковых сре</w:t>
      </w:r>
      <w:proofErr w:type="gramStart"/>
      <w:r w:rsidRPr="003370A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370AD">
        <w:rPr>
          <w:rFonts w:ascii="Times New Roman" w:hAnsi="Times New Roman" w:cs="Times New Roman"/>
          <w:sz w:val="24"/>
          <w:szCs w:val="24"/>
        </w:rPr>
        <w:t xml:space="preserve">и получении и передаче иноязычной информации; 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>учебно-познавательная компетенция</w:t>
      </w:r>
      <w:r w:rsidRPr="003370AD">
        <w:rPr>
          <w:rFonts w:ascii="Times New Roman" w:hAnsi="Times New Roman" w:cs="Times New Roman"/>
          <w:sz w:val="24"/>
          <w:szCs w:val="24"/>
        </w:rPr>
        <w:t xml:space="preserve"> – развитие общих и специальных учебных умений, позволяющих совершенствовать учебную деятельность по овладению </w:t>
      </w:r>
      <w:r w:rsidRPr="003370AD">
        <w:rPr>
          <w:rFonts w:ascii="Times New Roman" w:hAnsi="Times New Roman" w:cs="Times New Roman"/>
          <w:sz w:val="24"/>
          <w:szCs w:val="24"/>
        </w:rPr>
        <w:lastRenderedPageBreak/>
        <w:t>иностранным языком, удовлетворять с его помощью познавательные интересы в других областях знания.</w:t>
      </w:r>
    </w:p>
    <w:p w:rsidR="00373738" w:rsidRPr="003370AD" w:rsidRDefault="00373738" w:rsidP="003370A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70AD">
        <w:rPr>
          <w:rFonts w:ascii="Times New Roman" w:hAnsi="Times New Roman" w:cs="Times New Roman"/>
          <w:sz w:val="24"/>
          <w:szCs w:val="24"/>
        </w:rPr>
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 их социальная адаптация;  формирование качеств гражданина и патриота.</w:t>
      </w:r>
      <w:proofErr w:type="gramEnd"/>
    </w:p>
    <w:p w:rsidR="00373738" w:rsidRPr="003370AD" w:rsidRDefault="00373738" w:rsidP="003370AD">
      <w:pPr>
        <w:pStyle w:val="zag2"/>
        <w:ind w:left="-567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>ЦЕЛИ И ПЛАНИРУЕМЫЕ РЕЗУЛЬТАТЫ ОБУЧЕНИЯ НЕМЕЦКОМУ ЯЗЫКУ</w:t>
      </w:r>
    </w:p>
    <w:p w:rsidR="00373738" w:rsidRPr="003370AD" w:rsidRDefault="00373738" w:rsidP="003370A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 xml:space="preserve">      В соответствии с вышеуказанным цели обучения в 10 классе могут быть дифференцированы </w:t>
      </w:r>
      <w:proofErr w:type="gramStart"/>
      <w:r w:rsidRPr="003370A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370AD">
        <w:rPr>
          <w:rFonts w:ascii="Times New Roman" w:hAnsi="Times New Roman" w:cs="Times New Roman"/>
          <w:sz w:val="24"/>
          <w:szCs w:val="24"/>
        </w:rPr>
        <w:t>:</w:t>
      </w:r>
    </w:p>
    <w:p w:rsidR="00373738" w:rsidRPr="003370AD" w:rsidRDefault="00373738" w:rsidP="003370A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>   а) цели, обеспечивающие создание предпосылок для достижения в конце обучения на старшей ступени (11 класс) базового уровня подготовки по немецкому языку;</w:t>
      </w:r>
      <w:r w:rsidRPr="003370AD">
        <w:rPr>
          <w:rFonts w:ascii="Times New Roman" w:hAnsi="Times New Roman" w:cs="Times New Roman"/>
          <w:sz w:val="24"/>
          <w:szCs w:val="24"/>
        </w:rPr>
        <w:br/>
        <w:t xml:space="preserve">      б) цели, обеспечивающие создание предпосылок для достижения в 11 классе </w:t>
      </w:r>
      <w:r w:rsidR="00882FB1">
        <w:rPr>
          <w:rFonts w:ascii="Times New Roman" w:hAnsi="Times New Roman" w:cs="Times New Roman"/>
          <w:sz w:val="24"/>
          <w:szCs w:val="24"/>
        </w:rPr>
        <w:t>базово</w:t>
      </w:r>
      <w:r w:rsidRPr="003370AD">
        <w:rPr>
          <w:rFonts w:ascii="Times New Roman" w:hAnsi="Times New Roman" w:cs="Times New Roman"/>
          <w:sz w:val="24"/>
          <w:szCs w:val="24"/>
        </w:rPr>
        <w:t>го уровня подготовки.</w:t>
      </w:r>
    </w:p>
    <w:p w:rsidR="00373738" w:rsidRPr="003370AD" w:rsidRDefault="00373738" w:rsidP="003370A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 xml:space="preserve"> И в том и в другом случае это предполагает дальнейшее развитие иноязычной коммуникативной компетенции школьников в единстве ее составляющих: языковой, речевой, </w:t>
      </w:r>
      <w:proofErr w:type="spellStart"/>
      <w:r w:rsidRPr="003370AD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3370AD">
        <w:rPr>
          <w:rFonts w:ascii="Times New Roman" w:hAnsi="Times New Roman" w:cs="Times New Roman"/>
          <w:sz w:val="24"/>
          <w:szCs w:val="24"/>
        </w:rPr>
        <w:t>, компенсаторной и учебно-познавательной компетенций, а также развитие и воспитание школьников средствами учебного предмета.</w:t>
      </w:r>
    </w:p>
    <w:p w:rsidR="00373738" w:rsidRPr="003370AD" w:rsidRDefault="00373738" w:rsidP="003370AD">
      <w:pPr>
        <w:ind w:left="-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Цели </w:t>
      </w:r>
      <w:proofErr w:type="gramStart"/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>обучения по видам</w:t>
      </w:r>
      <w:proofErr w:type="gramEnd"/>
      <w:r w:rsidRPr="003370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речевой деятельности:</w:t>
      </w:r>
    </w:p>
    <w:p w:rsidR="00373738" w:rsidRPr="003370AD" w:rsidRDefault="00373738" w:rsidP="003370AD">
      <w:pPr>
        <w:pStyle w:val="a3"/>
        <w:ind w:left="-567"/>
      </w:pPr>
      <w:r w:rsidRPr="003370AD">
        <w:rPr>
          <w:b/>
          <w:bCs/>
        </w:rPr>
        <w:t xml:space="preserve">Языковая компетенция. </w:t>
      </w:r>
      <w:r w:rsidRPr="003370AD">
        <w:rPr>
          <w:b/>
          <w:bCs/>
        </w:rPr>
        <w:br/>
        <w:t xml:space="preserve">Несколько </w:t>
      </w:r>
      <w:r w:rsidRPr="003370AD">
        <w:t xml:space="preserve">расширить, закрепить </w:t>
      </w:r>
      <w:r w:rsidRPr="003370AD">
        <w:rPr>
          <w:bCs/>
        </w:rPr>
        <w:t>и систематизировать языковые знания</w:t>
      </w:r>
      <w:r w:rsidRPr="003370AD">
        <w:rPr>
          <w:b/>
          <w:bCs/>
        </w:rPr>
        <w:t xml:space="preserve"> </w:t>
      </w:r>
      <w:r w:rsidRPr="003370AD">
        <w:rPr>
          <w:bCs/>
        </w:rPr>
        <w:t>и</w:t>
      </w:r>
      <w:r w:rsidRPr="003370AD">
        <w:rPr>
          <w:b/>
          <w:bCs/>
        </w:rPr>
        <w:t xml:space="preserve"> </w:t>
      </w:r>
      <w:r w:rsidRPr="003370AD">
        <w:t xml:space="preserve">навыки, а именно: </w:t>
      </w:r>
      <w:r w:rsidRPr="003370AD">
        <w:br/>
        <w:t xml:space="preserve">• орфографические навыки, в том числе применительно к новому языковому материалу; </w:t>
      </w:r>
      <w:r w:rsidRPr="003370AD">
        <w:br/>
        <w:t xml:space="preserve">• </w:t>
      </w:r>
      <w:proofErr w:type="spellStart"/>
      <w:r w:rsidRPr="003370AD">
        <w:t>слухопроизносительные</w:t>
      </w:r>
      <w:proofErr w:type="spellEnd"/>
      <w:r w:rsidRPr="003370AD">
        <w:t xml:space="preserve"> навыки; </w:t>
      </w:r>
      <w:r w:rsidRPr="003370AD">
        <w:br/>
        <w:t xml:space="preserve">• лексическую и грамматическую сторону речи. </w:t>
      </w:r>
      <w:r w:rsidRPr="003370AD">
        <w:br/>
      </w:r>
      <w:proofErr w:type="gramStart"/>
      <w:r w:rsidRPr="003370AD">
        <w:t xml:space="preserve">Работа над лексической стороной речи предусматривает: </w:t>
      </w:r>
      <w:r w:rsidRPr="003370AD">
        <w:br/>
        <w:t>— систематизацию ле</w:t>
      </w:r>
      <w:r w:rsidR="00882FB1">
        <w:t>ксических единиц, изученных в 5-9</w:t>
      </w:r>
      <w:r w:rsidRPr="003370AD">
        <w:t xml:space="preserve"> классах; </w:t>
      </w:r>
      <w:r w:rsidRPr="003370AD">
        <w:br/>
        <w:t xml:space="preserve">— повторение и овладение лексическими средствами, обслуживающими новые темы, проблемы, ситуации общения и включающие также оценочную лексику, реплики-клише речевого этикета (80—90 лексических единиц); </w:t>
      </w:r>
      <w:r w:rsidRPr="003370AD">
        <w:br/>
        <w:t>— некоторое расширение потенциального словаря за счет овладения интернациональной лексикой, новыми значениями известных слов и слов, образованных на основе продуктивных способов словообразования.</w:t>
      </w:r>
      <w:proofErr w:type="gramEnd"/>
      <w:r w:rsidRPr="003370AD">
        <w:t xml:space="preserve"> </w:t>
      </w:r>
      <w:r w:rsidRPr="003370AD">
        <w:br/>
        <w:t xml:space="preserve">Работа над грамматической стороной речи предполагает: </w:t>
      </w:r>
      <w:r w:rsidRPr="003370AD">
        <w:br/>
        <w:t xml:space="preserve">-  продуктивное овладение грамматическими явлениями, которые раньше были усвоены рецептивно, и коммуникативно-ориентированную систематизацию грамматического материала, изученною в основной школе, в частности систематизация всех форм </w:t>
      </w:r>
      <w:r w:rsidRPr="003370AD">
        <w:rPr>
          <w:lang w:val="de-DE"/>
        </w:rPr>
        <w:t>Passiv</w:t>
      </w:r>
      <w:r w:rsidRPr="003370AD">
        <w:t xml:space="preserve"> (</w:t>
      </w:r>
      <w:proofErr w:type="spellStart"/>
      <w:r w:rsidRPr="003370AD">
        <w:rPr>
          <w:lang w:val="de-DE"/>
        </w:rPr>
        <w:t>Pr</w:t>
      </w:r>
      <w:r w:rsidRPr="003370AD">
        <w:t>ä</w:t>
      </w:r>
      <w:proofErr w:type="spellEnd"/>
      <w:r w:rsidRPr="003370AD">
        <w:rPr>
          <w:lang w:val="de-DE"/>
        </w:rPr>
        <w:t>sens</w:t>
      </w:r>
      <w:r w:rsidRPr="003370AD">
        <w:t xml:space="preserve">, </w:t>
      </w:r>
      <w:proofErr w:type="spellStart"/>
      <w:r w:rsidRPr="003370AD">
        <w:rPr>
          <w:lang w:val="de-DE"/>
        </w:rPr>
        <w:t>Pr</w:t>
      </w:r>
      <w:r w:rsidRPr="003370AD">
        <w:t>ä</w:t>
      </w:r>
      <w:r w:rsidRPr="003370AD">
        <w:rPr>
          <w:lang w:val="de-DE"/>
        </w:rPr>
        <w:t>teritum</w:t>
      </w:r>
      <w:proofErr w:type="spellEnd"/>
      <w:r w:rsidRPr="003370AD">
        <w:t xml:space="preserve">, </w:t>
      </w:r>
      <w:r w:rsidRPr="003370AD">
        <w:rPr>
          <w:lang w:val="de-DE"/>
        </w:rPr>
        <w:t>Perfekt</w:t>
      </w:r>
      <w:r w:rsidRPr="003370AD">
        <w:t xml:space="preserve">, </w:t>
      </w:r>
      <w:r w:rsidRPr="003370AD">
        <w:rPr>
          <w:lang w:val="de-DE"/>
        </w:rPr>
        <w:t>Plusquamperfekt</w:t>
      </w:r>
      <w:r w:rsidRPr="003370AD">
        <w:t xml:space="preserve">, </w:t>
      </w:r>
      <w:r w:rsidRPr="003370AD">
        <w:rPr>
          <w:lang w:val="de-DE"/>
        </w:rPr>
        <w:t>Futurum</w:t>
      </w:r>
      <w:r w:rsidRPr="003370AD">
        <w:t xml:space="preserve"> </w:t>
      </w:r>
      <w:r w:rsidRPr="003370AD">
        <w:rPr>
          <w:lang w:val="de-DE"/>
        </w:rPr>
        <w:t>Passiv</w:t>
      </w:r>
      <w:r w:rsidRPr="003370AD">
        <w:t xml:space="preserve">), </w:t>
      </w:r>
      <w:r w:rsidRPr="003370AD">
        <w:rPr>
          <w:lang w:val="de-DE"/>
        </w:rPr>
        <w:t>Passiv</w:t>
      </w:r>
      <w:r w:rsidRPr="003370AD">
        <w:t xml:space="preserve"> </w:t>
      </w:r>
      <w:r w:rsidRPr="003370AD">
        <w:rPr>
          <w:i/>
          <w:iCs/>
        </w:rPr>
        <w:t xml:space="preserve"> </w:t>
      </w:r>
      <w:r w:rsidRPr="003370AD">
        <w:t xml:space="preserve">с модальными глаголами; </w:t>
      </w:r>
      <w:r w:rsidRPr="003370AD">
        <w:br/>
        <w:t>- активизацию и систематизацию всех форм придаточных предложений;</w:t>
      </w:r>
    </w:p>
    <w:p w:rsidR="008D6681" w:rsidRPr="003370AD" w:rsidRDefault="00373738" w:rsidP="003370AD">
      <w:pPr>
        <w:ind w:left="-567"/>
        <w:rPr>
          <w:rFonts w:ascii="Times New Roman" w:hAnsi="Times New Roman" w:cs="Times New Roman"/>
          <w:sz w:val="24"/>
          <w:szCs w:val="24"/>
        </w:rPr>
      </w:pPr>
      <w:r w:rsidRPr="003370AD">
        <w:rPr>
          <w:rFonts w:ascii="Times New Roman" w:hAnsi="Times New Roman" w:cs="Times New Roman"/>
          <w:sz w:val="24"/>
          <w:szCs w:val="24"/>
        </w:rPr>
        <w:t xml:space="preserve">-активизацию и систематизацию знаний о сложносочиненном предложении; </w:t>
      </w:r>
      <w:r w:rsidRPr="003370AD">
        <w:rPr>
          <w:rFonts w:ascii="Times New Roman" w:hAnsi="Times New Roman" w:cs="Times New Roman"/>
          <w:sz w:val="24"/>
          <w:szCs w:val="24"/>
        </w:rPr>
        <w:br/>
        <w:t xml:space="preserve">- усвоение </w:t>
      </w:r>
      <w:r w:rsidRPr="003370AD">
        <w:rPr>
          <w:rFonts w:ascii="Times New Roman" w:hAnsi="Times New Roman" w:cs="Times New Roman"/>
          <w:b/>
          <w:sz w:val="24"/>
          <w:szCs w:val="24"/>
          <w:lang w:val="de-DE"/>
        </w:rPr>
        <w:t>Partizip</w:t>
      </w:r>
      <w:r w:rsidRPr="003370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370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II </w:t>
      </w:r>
      <w:r w:rsidRPr="003370AD">
        <w:rPr>
          <w:rFonts w:ascii="Times New Roman" w:hAnsi="Times New Roman" w:cs="Times New Roman"/>
          <w:sz w:val="24"/>
          <w:szCs w:val="24"/>
        </w:rPr>
        <w:t xml:space="preserve">в роли определения, распространенного определения; </w:t>
      </w:r>
      <w:r w:rsidRPr="003370AD">
        <w:rPr>
          <w:rFonts w:ascii="Times New Roman" w:hAnsi="Times New Roman" w:cs="Times New Roman"/>
          <w:sz w:val="24"/>
          <w:szCs w:val="24"/>
        </w:rPr>
        <w:br/>
        <w:t xml:space="preserve">- распознавание в тексте форм </w:t>
      </w:r>
      <w:proofErr w:type="gramStart"/>
      <w:r w:rsidRPr="003370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Коп</w:t>
      </w:r>
      <w:proofErr w:type="spellStart"/>
      <w:proofErr w:type="gramEnd"/>
      <w:r w:rsidRPr="003370AD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junktiv</w:t>
      </w:r>
      <w:proofErr w:type="spellEnd"/>
      <w:r w:rsidRPr="003370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370AD">
        <w:rPr>
          <w:rFonts w:ascii="Times New Roman" w:hAnsi="Times New Roman" w:cs="Times New Roman"/>
          <w:sz w:val="24"/>
          <w:szCs w:val="24"/>
        </w:rPr>
        <w:t xml:space="preserve">и перевод их на русский язык. </w:t>
      </w:r>
      <w:r w:rsidRPr="003370AD">
        <w:rPr>
          <w:rFonts w:ascii="Times New Roman" w:hAnsi="Times New Roman" w:cs="Times New Roman"/>
          <w:sz w:val="24"/>
          <w:szCs w:val="24"/>
        </w:rPr>
        <w:br/>
      </w:r>
      <w:r w:rsidRPr="003370AD">
        <w:rPr>
          <w:rFonts w:ascii="Times New Roman" w:hAnsi="Times New Roman" w:cs="Times New Roman"/>
          <w:b/>
          <w:bCs/>
          <w:sz w:val="24"/>
          <w:szCs w:val="24"/>
        </w:rPr>
        <w:t xml:space="preserve">Речевая компетенция </w:t>
      </w:r>
      <w:r w:rsidRPr="003370A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370AD">
        <w:rPr>
          <w:rFonts w:ascii="Times New Roman" w:hAnsi="Times New Roman" w:cs="Times New Roman"/>
          <w:sz w:val="24"/>
          <w:szCs w:val="24"/>
        </w:rPr>
        <w:t xml:space="preserve">Развитие речевой компетенции в рамках базового курса предусматривает: </w:t>
      </w:r>
      <w:r w:rsidRPr="003370AD">
        <w:rPr>
          <w:rFonts w:ascii="Times New Roman" w:hAnsi="Times New Roman" w:cs="Times New Roman"/>
          <w:sz w:val="24"/>
          <w:szCs w:val="24"/>
        </w:rPr>
        <w:br/>
      </w:r>
      <w:r w:rsidRPr="003370AD">
        <w:rPr>
          <w:rFonts w:ascii="Times New Roman" w:hAnsi="Times New Roman" w:cs="Times New Roman"/>
          <w:sz w:val="24"/>
          <w:szCs w:val="24"/>
        </w:rPr>
        <w:lastRenderedPageBreak/>
        <w:t xml:space="preserve">• расширение предметного содержания речи применительно к социально-бытовой, учёбно-трудовой и социально- культурной сферам общения; </w:t>
      </w:r>
      <w:r w:rsidRPr="003370AD">
        <w:rPr>
          <w:rFonts w:ascii="Times New Roman" w:hAnsi="Times New Roman" w:cs="Times New Roman"/>
          <w:sz w:val="24"/>
          <w:szCs w:val="24"/>
        </w:rPr>
        <w:br/>
        <w:t xml:space="preserve">• развитие всех видов иноязычной речевой деятельности (говорения, </w:t>
      </w:r>
      <w:proofErr w:type="spellStart"/>
      <w:r w:rsidRPr="003370A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370AD">
        <w:rPr>
          <w:rFonts w:ascii="Times New Roman" w:hAnsi="Times New Roman" w:cs="Times New Roman"/>
          <w:sz w:val="24"/>
          <w:szCs w:val="24"/>
        </w:rPr>
        <w:t xml:space="preserve">, чтения, письма) и их совершенствование в целях достижения в конце базового курса обучения </w:t>
      </w:r>
      <w:r w:rsidRPr="003370AD">
        <w:rPr>
          <w:rFonts w:ascii="Times New Roman" w:hAnsi="Times New Roman" w:cs="Times New Roman"/>
          <w:sz w:val="24"/>
          <w:szCs w:val="24"/>
          <w:u w:val="single"/>
        </w:rPr>
        <w:t xml:space="preserve">порогового уровня </w:t>
      </w:r>
      <w:r w:rsidRPr="003370AD">
        <w:rPr>
          <w:rFonts w:ascii="Times New Roman" w:hAnsi="Times New Roman" w:cs="Times New Roman"/>
          <w:sz w:val="24"/>
          <w:szCs w:val="24"/>
        </w:rPr>
        <w:t>коммуникативной компетенции (В</w:t>
      </w:r>
      <w:proofErr w:type="gramStart"/>
      <w:r w:rsidRPr="003370A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370AD">
        <w:rPr>
          <w:rFonts w:ascii="Times New Roman" w:hAnsi="Times New Roman" w:cs="Times New Roman"/>
          <w:sz w:val="24"/>
          <w:szCs w:val="24"/>
        </w:rPr>
        <w:t xml:space="preserve"> — в терминах Совета Европы). </w:t>
      </w:r>
      <w:r w:rsidRPr="003370AD">
        <w:rPr>
          <w:rFonts w:ascii="Times New Roman" w:hAnsi="Times New Roman" w:cs="Times New Roman"/>
          <w:sz w:val="24"/>
          <w:szCs w:val="24"/>
        </w:rPr>
        <w:br/>
      </w:r>
    </w:p>
    <w:sectPr w:rsidR="008D6681" w:rsidRPr="003370AD" w:rsidSect="008D6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E37C5"/>
    <w:multiLevelType w:val="hybridMultilevel"/>
    <w:tmpl w:val="F274FC8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3738"/>
    <w:rsid w:val="002F6D34"/>
    <w:rsid w:val="003370AD"/>
    <w:rsid w:val="00373738"/>
    <w:rsid w:val="0038243E"/>
    <w:rsid w:val="004371E7"/>
    <w:rsid w:val="006668F3"/>
    <w:rsid w:val="00882FB1"/>
    <w:rsid w:val="008D6681"/>
    <w:rsid w:val="00A3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81"/>
  </w:style>
  <w:style w:type="paragraph" w:styleId="3">
    <w:name w:val="heading 3"/>
    <w:basedOn w:val="a"/>
    <w:next w:val="a"/>
    <w:link w:val="30"/>
    <w:qFormat/>
    <w:rsid w:val="003370A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7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rsid w:val="0037373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21">
    <w:name w:val="Основной текст 21"/>
    <w:basedOn w:val="a"/>
    <w:rsid w:val="0037373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3">
    <w:name w:val="Основной текст 23"/>
    <w:basedOn w:val="a"/>
    <w:rsid w:val="0037373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3737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7373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3370AD"/>
    <w:rPr>
      <w:rFonts w:ascii="Arial" w:eastAsia="Times New Roman" w:hAnsi="Arial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954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Таисия</dc:creator>
  <cp:keywords/>
  <dc:description/>
  <cp:lastModifiedBy>Татьяна Цыганова</cp:lastModifiedBy>
  <cp:revision>8</cp:revision>
  <dcterms:created xsi:type="dcterms:W3CDTF">2015-02-03T21:43:00Z</dcterms:created>
  <dcterms:modified xsi:type="dcterms:W3CDTF">2021-12-13T10:43:00Z</dcterms:modified>
</cp:coreProperties>
</file>