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2C" w:rsidRPr="00EF6D2C" w:rsidRDefault="00EF6D2C" w:rsidP="00EF6D2C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>МУНИЦИПАЛЬНОЕ ОБЩЕОБРАЗОВАТЕЛЬНОЕ УЧРЕЖДЕНИЕ</w:t>
      </w:r>
    </w:p>
    <w:p w:rsidR="00EF6D2C" w:rsidRPr="00EF6D2C" w:rsidRDefault="00EF6D2C" w:rsidP="00EF6D2C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>«СТАРОДЕВИЧЕНСКАЯ  СРЕДНЯЯ ОБЩЕОБРАЗОВАТЕЛЬНАЯ ШКОЛА»</w:t>
      </w:r>
    </w:p>
    <w:p w:rsidR="00EF6D2C" w:rsidRDefault="00EF6D2C" w:rsidP="00EF6D2C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EF6D2C" w:rsidRPr="00FC59C5" w:rsidTr="00BF15B9">
        <w:tc>
          <w:tcPr>
            <w:tcW w:w="5637" w:type="dxa"/>
          </w:tcPr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F6D2C" w:rsidRDefault="00EE7701" w:rsidP="00FC59C5">
            <w:pPr>
              <w:pStyle w:val="a9"/>
              <w:rPr>
                <w:rFonts w:eastAsia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«___»  ____________2022</w:t>
            </w:r>
            <w:r w:rsidR="00EF6D2C"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«Стародевиченская средняя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общеобразовательная  школа»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С.П.Бертякова.</w:t>
            </w:r>
          </w:p>
          <w:p w:rsidR="00EF6D2C" w:rsidRPr="00FC59C5" w:rsidRDefault="00FC59C5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Приказ № ______от ___________</w:t>
            </w:r>
            <w:r w:rsidR="00EF6D2C"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г.  </w:t>
            </w: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F6D2C" w:rsidRPr="00FC59C5" w:rsidRDefault="00EF6D2C" w:rsidP="00FC59C5">
            <w:pPr>
              <w:pStyle w:val="a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F6D2C" w:rsidRDefault="00EF6D2C" w:rsidP="00EF6D2C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23793F">
      <w:pPr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Pr="00EE7701" w:rsidRDefault="00EF6D2C" w:rsidP="0023793F">
      <w:pPr>
        <w:jc w:val="center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>РАБОЧАЯ ПРОГРАММА</w:t>
      </w:r>
    </w:p>
    <w:p w:rsidR="00EF6D2C" w:rsidRPr="007E4374" w:rsidRDefault="00EF6D2C" w:rsidP="0023793F">
      <w:pPr>
        <w:pStyle w:val="a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7E4374">
        <w:rPr>
          <w:rFonts w:ascii="Times New Roman" w:eastAsia="Times New Roman" w:hAnsi="Times New Roman" w:cs="Times New Roman"/>
          <w:sz w:val="36"/>
          <w:szCs w:val="36"/>
        </w:rPr>
        <w:t>УЧЕБНОГО ПРЕДМЕТА</w:t>
      </w:r>
    </w:p>
    <w:p w:rsidR="00EF6D2C" w:rsidRPr="007E4374" w:rsidRDefault="00EF6D2C" w:rsidP="0023793F">
      <w:pPr>
        <w:pStyle w:val="a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7E4374">
        <w:rPr>
          <w:rFonts w:ascii="Times New Roman" w:eastAsia="Times New Roman" w:hAnsi="Times New Roman" w:cs="Times New Roman"/>
          <w:sz w:val="36"/>
          <w:szCs w:val="36"/>
        </w:rPr>
        <w:t>НЕМЕЦКИЙ ЯЗЫК</w:t>
      </w:r>
    </w:p>
    <w:p w:rsidR="00EF6D2C" w:rsidRPr="007E4374" w:rsidRDefault="00CF04C7" w:rsidP="0023793F">
      <w:pPr>
        <w:pStyle w:val="a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10</w:t>
      </w:r>
      <w:r w:rsidR="00EF6D2C" w:rsidRPr="007E4374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EF6D2C" w:rsidRPr="007E4374" w:rsidRDefault="00EF6D2C" w:rsidP="00EF6D2C">
      <w:pPr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EF6D2C" w:rsidRDefault="00EF6D2C" w:rsidP="00EF6D2C">
      <w:pPr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EF6D2C" w:rsidRPr="00EE7701" w:rsidRDefault="00EF6D2C" w:rsidP="00EF6D2C">
      <w:pPr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EF6D2C" w:rsidRPr="005F599F" w:rsidRDefault="00EF6D2C" w:rsidP="004115C3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F599F">
        <w:rPr>
          <w:rFonts w:ascii="Times New Roman" w:eastAsia="Times New Roman" w:hAnsi="Times New Roman" w:cs="Times New Roman"/>
          <w:b/>
          <w:sz w:val="28"/>
          <w:szCs w:val="28"/>
        </w:rPr>
        <w:t>Составитель:</w:t>
      </w:r>
      <w:r w:rsidRPr="005F599F">
        <w:rPr>
          <w:rFonts w:ascii="Times New Roman" w:eastAsia="Times New Roman" w:hAnsi="Times New Roman" w:cs="Times New Roman"/>
          <w:sz w:val="28"/>
          <w:szCs w:val="28"/>
        </w:rPr>
        <w:t xml:space="preserve"> учитель немецкого языка </w:t>
      </w:r>
    </w:p>
    <w:p w:rsidR="00EF6D2C" w:rsidRPr="005F599F" w:rsidRDefault="00EF6D2C" w:rsidP="004115C3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F599F">
        <w:rPr>
          <w:rFonts w:ascii="Times New Roman" w:eastAsia="Times New Roman" w:hAnsi="Times New Roman" w:cs="Times New Roman"/>
          <w:sz w:val="28"/>
          <w:szCs w:val="28"/>
        </w:rPr>
        <w:t>Мелешкина Лариса Владимировна</w:t>
      </w:r>
    </w:p>
    <w:p w:rsidR="00EF6D2C" w:rsidRDefault="00EF6D2C" w:rsidP="00EF6D2C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Default="00EF6D2C" w:rsidP="00EF6D2C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F6D2C" w:rsidRPr="00EE7701" w:rsidRDefault="00EE7701" w:rsidP="009D68B1">
      <w:pPr>
        <w:ind w:right="139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</w:rPr>
        <w:t>2022-2023</w:t>
      </w:r>
      <w:r w:rsidR="00EF6D2C">
        <w:rPr>
          <w:rFonts w:ascii="Times New Roman" w:eastAsia="Times New Roman" w:hAnsi="Times New Roman"/>
          <w:bCs/>
          <w:color w:val="000000"/>
          <w:sz w:val="28"/>
          <w:szCs w:val="28"/>
        </w:rPr>
        <w:t>учебный год</w:t>
      </w:r>
    </w:p>
    <w:p w:rsidR="00067B56" w:rsidRPr="00326D3B" w:rsidRDefault="00067B56" w:rsidP="00524932">
      <w:pPr>
        <w:tabs>
          <w:tab w:val="left" w:pos="928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к учебному курсу «Deutsch» - «Немецкий язык» для 10 класса авторов О.А. Радченко, М.А. Лытаевой, О.В. Гутброд составлена в соответствии с требованиями федерального государственного стандарта общего среднего образования и примерной программы по немецкому языку Министерства Образования и науки РФ, на основе авторской программы М.А.  Лытаевой  «Немецкий  язык», </w:t>
      </w:r>
      <w:r w:rsidRPr="00326D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учебного плана  МОУ «</w:t>
      </w:r>
      <w:r w:rsidRPr="00326D3B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Стародевиченская</w:t>
      </w:r>
      <w:r w:rsidRPr="00326D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средняя обще</w:t>
      </w:r>
      <w:r w:rsidR="00BF15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образовательная  школа»  на 2022 - 2023</w:t>
      </w:r>
      <w:r w:rsidRPr="00326D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учебный год. </w:t>
      </w:r>
      <w:r w:rsidRPr="00326D3B">
        <w:rPr>
          <w:rFonts w:ascii="Times New Roman" w:hAnsi="Times New Roman" w:cs="Times New Roman"/>
          <w:sz w:val="24"/>
          <w:szCs w:val="24"/>
        </w:rPr>
        <w:t>Авторская программа рассчитана на 3 часа в неделю</w:t>
      </w:r>
      <w:r w:rsidR="00E17375">
        <w:rPr>
          <w:rFonts w:ascii="Times New Roman" w:hAnsi="Times New Roman" w:cs="Times New Roman"/>
          <w:sz w:val="24"/>
          <w:szCs w:val="24"/>
        </w:rPr>
        <w:t xml:space="preserve">.В учебном плане </w:t>
      </w:r>
      <w:r w:rsidRPr="00326D3B">
        <w:rPr>
          <w:rFonts w:ascii="Times New Roman" w:hAnsi="Times New Roman" w:cs="Times New Roman"/>
          <w:sz w:val="24"/>
          <w:szCs w:val="24"/>
        </w:rPr>
        <w:t>10 клас</w:t>
      </w:r>
      <w:r w:rsidR="00E17375">
        <w:rPr>
          <w:rFonts w:ascii="Times New Roman" w:hAnsi="Times New Roman" w:cs="Times New Roman"/>
          <w:sz w:val="24"/>
          <w:szCs w:val="24"/>
        </w:rPr>
        <w:t>са</w:t>
      </w:r>
      <w:r w:rsidRPr="00326D3B">
        <w:rPr>
          <w:rFonts w:ascii="Times New Roman" w:hAnsi="Times New Roman" w:cs="Times New Roman"/>
          <w:sz w:val="24"/>
          <w:szCs w:val="24"/>
        </w:rPr>
        <w:t xml:space="preserve"> 102 учебных часа, по 3 часа в неделю.  </w:t>
      </w:r>
    </w:p>
    <w:p w:rsidR="00067B56" w:rsidRPr="000A52AB" w:rsidRDefault="00067B56" w:rsidP="00067B56">
      <w:pPr>
        <w:rPr>
          <w:rFonts w:ascii="Times New Roman" w:hAnsi="Times New Roman" w:cs="Times New Roman"/>
          <w:b/>
          <w:sz w:val="28"/>
          <w:szCs w:val="28"/>
        </w:rPr>
      </w:pPr>
      <w:r w:rsidRPr="000A52A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067B56" w:rsidRPr="00326D3B" w:rsidRDefault="00067B56" w:rsidP="00067B56">
      <w:pPr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Личностные результаты </w:t>
      </w:r>
      <w:r w:rsidRPr="00326D3B">
        <w:rPr>
          <w:rFonts w:ascii="Times New Roman" w:hAnsi="Times New Roman" w:cs="Times New Roman"/>
          <w:sz w:val="24"/>
          <w:szCs w:val="24"/>
        </w:rPr>
        <w:t>должны отражать:</w:t>
      </w:r>
    </w:p>
    <w:p w:rsidR="00067B56" w:rsidRPr="00326D3B" w:rsidRDefault="00067B56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1)российскую  гражданскую  идентичность, патриотизм,  уважение  к  своему  народу, чувства  ответственности  перед  Родиной,  гордости  за  свой  край,  свою  Родину; прошлое   и   настоящее   многонационального   народа   России,   уважение государственных символов (герб, флаг, гимн);</w:t>
      </w:r>
    </w:p>
    <w:p w:rsidR="00067B56" w:rsidRPr="00326D3B" w:rsidRDefault="00067B56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2)гражданскую позицию как активного и ответственного члена российского общества, осознающего  свои  конституционные  права  и  обязанности,  уважающего  закон  и правопорядок,  обладающего  чувством  собственного  достоинства,  осознанно принимающего традиционные национальные и общечеловеческие гуманистические и демократические ценности;</w:t>
      </w:r>
    </w:p>
    <w:p w:rsidR="00067B56" w:rsidRPr="00326D3B" w:rsidRDefault="00067B56" w:rsidP="00067B56">
      <w:pPr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3)готовность к служению Отечеству, его защите;</w:t>
      </w:r>
    </w:p>
    <w:p w:rsidR="00067B56" w:rsidRPr="00326D3B" w:rsidRDefault="00067B56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4)сформированность  мировоззрения,  соответствующего  современному  уровню развития науки и общественной практики, основанного на диалоге культур, а также различных  форм  общественного сознания,  осознание  своего  места  в поликультурном мире;</w:t>
      </w:r>
    </w:p>
    <w:p w:rsidR="00067B56" w:rsidRPr="00326D3B" w:rsidRDefault="00067B56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5)сформированность  основ  саморазвития  и  самовоспитания  в  соответствии 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67B56" w:rsidRPr="00326D3B" w:rsidRDefault="00067B56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6)толерантное    сознание  и  поведение  в  поликультурном  мире,  готовность 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67B56" w:rsidRPr="00326D3B" w:rsidRDefault="00067B56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7)навыки сотрудничества со сверстниками, детьми младшего возраста, взрослыми в образовательной,  общественно  полезной,  учебно-исследовательской,  проектной  и других видах деятельности;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8)нравственное  сознание  и  поведение  на  основе  усвоения  общечеловеческих ценностей;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9)готовность  и  способность  к  образованию,  в  том  числе  самообразованию, 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10)эстетическое отношение к миру, включая эстетику быта, научного и технического творчества, спорта, общественных отношений;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11)принятие  и  реализация  ценностей  здорового  и  безопасного  образа  жизни, потребности  в  физическом  самосовершенствовании,  занятиях  спортивно-оздоровительной  деятельностью,  неприятия  вредных  привычек:  курения, употребления алкоголя, наркотиков;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12)бережное,  ответственное  и  компетентное  отношение  к  физическому  и психологическому  здоровью,  как  собственному,  так  и  других  людей,  умение оказывать первую помощь;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lastRenderedPageBreak/>
        <w:t>13)осознанный  выбор  будущей  профессии  и  возможностей  реализации  собственных жизненных  планов;  отношение  к  профессиональной  деятельности  как  к возможности  участия  в  решении  личных,  общественных,  государственных, общенациональных проблем;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14)сформированность  экологического  мышления,  понимания  влияния  социально-экономических  процессов  на  состояние  природной  и  социальной  среды; приобретение опыта эколого-ориентированной деятельности;</w:t>
      </w:r>
    </w:p>
    <w:p w:rsidR="00442AB5" w:rsidRPr="00326D3B" w:rsidRDefault="00442AB5" w:rsidP="00524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15)ответственное  отношение  к  созданию  семьи  на  основе  осознанного  принятия ценностей семейной жизни.</w:t>
      </w:r>
    </w:p>
    <w:p w:rsidR="00442AB5" w:rsidRPr="00326D3B" w:rsidRDefault="00442AB5" w:rsidP="00442AB5">
      <w:pPr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 результаты</w:t>
      </w:r>
      <w:r w:rsidRPr="00326D3B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442AB5" w:rsidRPr="00326D3B" w:rsidRDefault="00442AB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 xml:space="preserve">1)умение  самостоятельно  определять  цели  деятельности  и  составлять  планы деятельности,  самостоятельно  осуществлять,  контролировать  и  корректировать деятельность; использовать все возможные ресурсы для достижения поставленных </w:t>
      </w:r>
    </w:p>
    <w:p w:rsidR="00442AB5" w:rsidRPr="00326D3B" w:rsidRDefault="00442AB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целей  и  реализации  планов  деятельности;  выбирать  успешные  стратегии  в различных ситуациях;</w:t>
      </w:r>
    </w:p>
    <w:p w:rsidR="00442AB5" w:rsidRPr="00326D3B" w:rsidRDefault="00442AB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2)умение  продуктивно  общаться  и  взаимодействовать  в  процессе  совместной деятельности,  учитывать  позиции  других участников  деятельности,  эффективно разрешать конфликты;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3)владение  навыками  познавательной,  учебно-исследовательской  и  проектной деятельности,  навыками  разрешения  проблем;  способность  и  готовность  к самостоятельному  поиску  методов  решения  практических  задач,  применению различных методов познания;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4)готовность  и  способность  к  самостоятельной  информационно-познавательной деятельности,  включая  умение  ориентироваться  в  различных  источниках информации, критически оценивать и интерпретировать информацию, получаемую из различных источников;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5)умение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 эргономики,  техники  безопасности,  гигиены,  ресурсосбережения, правовых и этических норм, норм информационной безопасности;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6)умение определять назначение и функции различных социальных институтов;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7)умение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8)владение  языковыми  средствами –умение  ясно,  логично  и  точно  излагать  свою точку зрения, использовать адекватные языковые средства;</w:t>
      </w:r>
    </w:p>
    <w:p w:rsidR="00505AA5" w:rsidRPr="00326D3B" w:rsidRDefault="00505AA5" w:rsidP="00392E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9)владение  навыками  познавательной  рефлексии  как  осознания 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05AA5" w:rsidRPr="00326D3B" w:rsidRDefault="00505AA5" w:rsidP="00505AA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Предметные результаты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«Иностранный язык»на уровне среднего общего образования: </w:t>
      </w:r>
      <w:r w:rsidRPr="00326D3B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</w:t>
      </w:r>
      <w:r w:rsidRPr="00326D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Коммуникативные умения. Говорение</w:t>
      </w:r>
      <w:r w:rsidRPr="00326D3B">
        <w:rPr>
          <w:rFonts w:ascii="Times New Roman" w:hAnsi="Times New Roman" w:cs="Times New Roman"/>
          <w:sz w:val="24"/>
          <w:szCs w:val="24"/>
        </w:rPr>
        <w:t xml:space="preserve">, </w:t>
      </w:r>
      <w:r w:rsidRPr="00326D3B">
        <w:rPr>
          <w:rFonts w:ascii="Times New Roman" w:hAnsi="Times New Roman" w:cs="Times New Roman"/>
          <w:b/>
          <w:i/>
          <w:sz w:val="24"/>
          <w:szCs w:val="24"/>
        </w:rPr>
        <w:t>диалогическая речь: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–вести диалог/полилог в ситуациях неофициального общения в рамках изученной тематики;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lastRenderedPageBreak/>
        <w:t>–при помощи разнообразных языковых средств без подготовки инициировать, поддерживать и заканчивать беседу на темы, включённые в раздел «Предметное содержание речи»;–выражать и аргументировать личную точку зрения;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–запрашивать информацию и обмениваться информацией в пределах изученной тематики;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–обращаться за разъяснениями, уточняя интересующую информацию.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Говорение, монологическая речь</w:t>
      </w:r>
      <w:r w:rsidRPr="00326D3B">
        <w:rPr>
          <w:rFonts w:ascii="Times New Roman" w:hAnsi="Times New Roman" w:cs="Times New Roman"/>
          <w:sz w:val="24"/>
          <w:szCs w:val="24"/>
        </w:rPr>
        <w:t>: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включённых в раздел«Предметное содержание речи»;–передавать основное содержание прочитанного/увиденного/услышанного;–давать краткие описания и/или комментарии с опорой на нелинейный текст (таблицы, графики);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–строить высказывание на основе изображения с опорой или без опоры на ключевые слова/план/вопросы.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Аудирование: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чётким нормативным произношением.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Чтение: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Письмо: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–писать несложные связные тексты по изученной тематике;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–письменно выражать свою точку зрения в рамках тем, включённых в раздел «Предметное содержание речи», в форме рассуждения, приводя аргументы и примеры.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  <w:u w:val="single"/>
        </w:rPr>
        <w:t>Языковые навыки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пунктуация:</w:t>
      </w:r>
    </w:p>
    <w:p w:rsidR="00505AA5" w:rsidRPr="00326D3B" w:rsidRDefault="00505AA5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–владеть орфографическими навыками в рамках тем, включённых в раздел«Предметное содержание речи»;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речи: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lastRenderedPageBreak/>
        <w:t>–владеть слухопроизносительными навыками в рамках тем, включенных в раздел «Предметное содержание речи»;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речи: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–распознавать и употреблять в речи лексические единицы в рамках тем, включённых в раздел «Предметное содержание речи»;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–определять принадлежность слов к частям речи по аффиксам;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–догадываться о значении отдельных слов на основе сходства с родным языком, по словообразовательным элементам и контексту;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>–распознавать и употреблять различные средства связи в тексте для обеспечения его целостности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Коммуникативные умения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Говорение, диалогическая речь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–проводить подготовленное интервью, проверяя и получая подтверждение какой-либо информации;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–обмениваться информацией, проверять и подтверждать собранную фактическую информацию.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Говорение, монологическая речь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–резюмировать прослушанный/прочитанный текст;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–обобщать информацию на основе прочитанного/прослушанного текста.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Аудирование: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–полно и точно воспринимать информацию в распространённых коммуникативных ситуациях;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–обобщать прослушанную информацию и выявлять факты в соответствии с поставленной задачей/вопросом.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Чтение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–читать и понимать несложные аутентичные тексты различных стилей и жанров и отвечать на ряд уточняющих вопросов.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Письмо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–писать краткий отзыв на фильм, книгу или пьесу.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Языковые навыки, фонетическая сторона речи: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–произносить звуки немецкого языка чётко, с естественным произношением, не допуская ярко выраженного акцента.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Орфография и пунктуация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–владеть орфографическими навыками;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–расставлять в тексте знаки препинания в соответствии с нормами пунктуации.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Лексическая сторона речи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–использовать фразовые глаголы по широкому спектру тем, уместно употребляя их в соответствии со стилем речи;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–узнавать и использовать в речи устойчивые выражения и фразы.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Социокультурная компетенция: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</w:rPr>
        <w:t>Ученикам предоставляется возможность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–несколько расширить и систематизировать страноведческие знания, касающиеся страны изучаемого языка, особенностей культуры народа - носителей данного языка;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–лучше осознать явления своей действительности, своей культуры, путем сравнения их с иной действительностью и иной культурой;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lastRenderedPageBreak/>
        <w:t>–развивать умения представлять свою страну в процессе межличностного межкультурного общения;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–совершенствовать умения адекватно вести себя в процессе официального и неофициального общения, соблюдая этику межкультурного общения;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–проявлять толерантность к необычным проявлениям иной культуры, к особенностям менталитета носителей изучаемого языка.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Компенсаторная компетенция: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- создаются условия для развития умений выходить из положения при дефиците языковых средств, а именно: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пользоваться языковой и контекстуальной догадкой при чтении и аудировании, прогнозировать содержание текста по заголовку, началу текста;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–использовать текстовые опоры (подзаголовки, сноски, комментарии и др.);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–игнорировать лексические и другие трудности при установке на понимание основного содержания текста в процессе опосредованного общения.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Учебно-познавательная компетенция: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осуществлять поиск необходимой информации, использовать справочную литературу, в том числе словари (толковые, энциклопедии);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обобщать информацию, фиксировать еѐ, например, в форме тезисов, ключевых слов;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выделять основную нужную информацию из различных источников, списывать/ выписывать её;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использовать новые информационные технологии.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Специальные учебные умения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ED2" w:rsidRPr="00326D3B" w:rsidRDefault="00A91ED2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интерпретировать языковые средства, отражающие особенности иной культуры;</w:t>
      </w:r>
    </w:p>
    <w:p w:rsidR="001612B4" w:rsidRPr="00326D3B" w:rsidRDefault="001612B4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пользоваться двуязычным словарем;</w:t>
      </w:r>
    </w:p>
    <w:p w:rsidR="001612B4" w:rsidRPr="00326D3B" w:rsidRDefault="001612B4" w:rsidP="00DB7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–умение использовать выборочный перевод в целях уточнения понимания иноязычного текста</w:t>
      </w:r>
    </w:p>
    <w:p w:rsidR="001612B4" w:rsidRPr="00DB772D" w:rsidRDefault="001612B4" w:rsidP="001612B4">
      <w:pPr>
        <w:tabs>
          <w:tab w:val="left" w:pos="1125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72D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курса</w:t>
      </w:r>
    </w:p>
    <w:p w:rsidR="001612B4" w:rsidRPr="00326D3B" w:rsidRDefault="001612B4" w:rsidP="009D68B1">
      <w:pPr>
        <w:tabs>
          <w:tab w:val="left" w:pos="1125"/>
        </w:tabs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Основные содержательные линии: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• коммуникативные умения в основных видах речевой деятельности: аудировании, говорении, чтении и письме;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• языковые навыки пользования лексическими, грамматическими, фонетическими и орфографическими средствами языка;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• социокультурная осведомлённость и умения межкультурного общения;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• общеучебные и специальные учебные умения, универсальные учебные действия. Главной содержательной линией является формирование и развитие коммуникативной компетенции в совокупности с речевой и языковой компетенцией.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обучения, а также уровень развития компенсаторных навыков, необходимых при овладении вторым иностранным языком. В свою очередь, развитие коммуникативной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</w:t>
      </w:r>
    </w:p>
    <w:p w:rsidR="009D68B1" w:rsidRDefault="009D68B1" w:rsidP="009D68B1">
      <w:pPr>
        <w:tabs>
          <w:tab w:val="left" w:pos="1125"/>
        </w:tabs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D68B1" w:rsidRDefault="009D68B1" w:rsidP="009D68B1">
      <w:pPr>
        <w:tabs>
          <w:tab w:val="left" w:pos="1125"/>
        </w:tabs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D68B1" w:rsidRDefault="001612B4" w:rsidP="009D68B1">
      <w:pPr>
        <w:tabs>
          <w:tab w:val="left" w:pos="1125"/>
        </w:tabs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Предметное содержание речи.</w:t>
      </w:r>
    </w:p>
    <w:p w:rsidR="001612B4" w:rsidRPr="009D68B1" w:rsidRDefault="001612B4" w:rsidP="009D68B1">
      <w:pPr>
        <w:tabs>
          <w:tab w:val="left" w:pos="1125"/>
        </w:tabs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lastRenderedPageBreak/>
        <w:t>1. Увлечения и интересы, связь с предыдущими поколениями. Географическое положение климат, население, крупные города, достопримечательности. Путешествие по своей стране и за рубежом. Изучение иностранных языков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2. Общение в семье и в школе. Образование и профессии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3. Общение в семье и в школе. Семейные традиции. Домашние обязанности. Связь с предыдущими поколениями. Отношения поколений в семье. Семейные истории. Переписка с друзьями. Система ценностей.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4. Развитие языка. Диалекты. Молодёжный сленг. Выдающиеся личности, повлиявшие на развитие культуры и науки России и стран изучаемого языка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5. Прогресс в науке. Современные профессии. Образование и профессии. Новые информационные технологии. Робототехника.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6. Энергосбережение. Последствия изменения климата. Деятельность различных организаций по защите окружающей среды. Общество потребления. Природные ресурсы. Возобновляемые источники энергии. Изменение климата и глобальное потепление</w:t>
      </w:r>
    </w:p>
    <w:p w:rsidR="001612B4" w:rsidRPr="00326D3B" w:rsidRDefault="001612B4" w:rsidP="00176126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7. Географическое положение, климат, население, крупные города, достопримечательности. Политические и экономические системы. Выдающиеся личности в истории стран изучаемого языка.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8. Новые информационные технологии. Изучение иностранных языков. Общество потребления. Здоровый образ жизни. Дистанционное образование. Развитие языка.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9. Здоровый образ жизни. Увлечения и интересы. Активный отдых. Экстремальные виды спорта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Отпуск и каникулы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Разные способы проведения каникул. Летние развлечения. Какие недостатки и преимущества имеют разные виды отдыха? Подготовка к путешествию. Что важно сделать при планировании отдыха? Мой летний отдых, рассказы о путешествиях. Обсуждение с друзьями вариантов летнего отдыха, выбор оптимального направления для летнего отдыха. Отпуск без родителей: плюсы и минусы. Какие страны выбирают для отдыха жители России и Германии? Проект: написание туристического проспекта о своем регионе для немецких туристов. Самостоятельная работа по теме «Отпуск и каникулы»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Школа и школьная жизнь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Школьная система в Германии. Типы школ. Каким образом немецкие школьники выбирают индивидуальную траекторию обучения? Почему школьникам нравится и не нравится учиться? Каким образом можно  проявлять свою активную общественную позицию в школе? Старшая ступень в гимназии. Особенности учебного процесса. Мобильные телефоны в средней школе: за и против. Проект: Брошюра о своей школе на немецком языке. Самостоятельная работа по теме «Школа и школьная жизнь»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Подготовка к итоговому государственному экзамену 1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Выполнение заданий раздела «Аудирование» и «Говорение» (подготовка к ЕГЭ). 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«Письмо» (подготовка к ЕГЭ)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Моя семья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 xml:space="preserve">Отношения родителей и детей. Оценка своих чувств. Родители о детях. Что обе стороны желают изменить в своих отношениях? Черты характера. Какими бы хотели видеть друг друга дети и родители? Какие качества являются для них определяющими? Кто является примером для немецкой молодѐжи? Сослагательное наклонение: конъюнктив II. Какие отношения складываются между братьями и сестрами? Каким образом можно наладить отношения в 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lastRenderedPageBreak/>
        <w:t>семье? Что такое семейная конференция и как совместное проведение времени способствует взаимопониманию? Какой ты видишь свою собственную семью? Представители известных семейств. Повторение по теме «Моя семья».</w:t>
      </w:r>
    </w:p>
    <w:p w:rsidR="001612B4" w:rsidRPr="00326D3B" w:rsidRDefault="001612B4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Контрольная работа по темам 2-3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Мир книг 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Почему чтение важно для развития личности? По каким причинам молодежь (не)читает книги? Как можно мотивировать своих друзей к чтению? Какие книги популярны среди немецкой молодежи? Какие существуют литературные жанры? Чем они характеризуются? Где молодые люди обычно читают? Сказки братьев Гримм. Воспоминание о детстве. Придаточные относительные предложения. Самостоятельная работа по теме «Мир книг»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Подготовка к итоговому государственному экзамену 2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«Аудирование» (подготовка к ЕГЭ). Выполнение заданий раздела «Письмо» (подготовка к ЕГЭ).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Научно-технический прогресс 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Какие известные и важные изобретения были сделаны немецкими учеными. Как используются эти изобретения сейчас? Какие преимущества имеет научно-технический прогресс? Обмен мнениями: какое изобретение оказало наибольшее влияние на развитие общества. Как помогает компьютер осуществлять работу в офисе? Генные технологии. Их виды и особенности. Какое влияние оказывает развитие генной инженерии на организм человека: плюсы и минусы. Проект: постеры, посвященные российским и немецким лауреатам Нобелевской премии. Повторение по теме «Научно-технический прогресс».</w:t>
      </w:r>
    </w:p>
    <w:p w:rsidR="00512D10" w:rsidRPr="00326D3B" w:rsidRDefault="00512D10" w:rsidP="00176126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Контрольная работа по темам 4-5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Изменения климата и его последствия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Какие основные последствия загрязнения окружающей среды вы можете назвать? Из-за каких действий человека это происходит? Что такое парниковый эффект? Что является его причиной и следствием? Деятельность природоохранных организаций. Участие молодежи в проектах природоохранных организаций. Что нужно сделать в быту для охраны окружающей среды. Как можно охранять окружающую среду каждый день. Акции по защите окружающей среды в Германии и России. Самостоятельная работа по теме «Изменения климата и его последствия»</w:t>
      </w:r>
    </w:p>
    <w:p w:rsidR="00512D10" w:rsidRPr="00326D3B" w:rsidRDefault="00512D10" w:rsidP="00F674A7">
      <w:pPr>
        <w:tabs>
          <w:tab w:val="left" w:pos="1125"/>
          <w:tab w:val="right" w:pos="935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Подготовка к итоговому государственному экзамену 3</w:t>
      </w:r>
      <w:r w:rsidR="00F674A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ab/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Выполнение заданий раздела «Чтение» (подготовка к ЕГЭ). Выполнение заданий «Аудирование» (подготовка к ЕГЭ). Выполнение заданий раздела «Говорение»(подготовка к ЕГЭ)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Германия тогда и сейчас   </w:t>
      </w:r>
      <w:r w:rsidRPr="00326D3B">
        <w:rPr>
          <w:rFonts w:ascii="Times New Roman" w:eastAsia="Times New Roman" w:hAnsi="Times New Roman" w:cs="Times New Roman"/>
          <w:sz w:val="24"/>
          <w:szCs w:val="24"/>
        </w:rPr>
        <w:t xml:space="preserve">Основные события Второй мировой войны. Разделение Германии после ВОВ. Различие послевоенного развития Западной и Восточной Германии. Падение Берлинской стены. Какие чувства оно вызвало? Политическая система Германии. Основные ветви власти. Участие молодежи Германии в политической жизни. Немецкие бренды. Проект: сравнительный анализ политических систем Германии, Австрии, Швейцарии и России. Повторение по теме «Германия тогда и сейчас». 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Контрольная работа по темам 6-7.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Цифровые средства информации 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Какими электронными устройствами пользуются молодые люди в Германии и России. С какой целью молодые люди пользуются электронными устройствами? Зачем молодые люди используют Интернет? Телефон или смартфон? Какие новые функции важнее, чем телефонные разговоры? Для чего используются приложения в смартфонах. Какие приложения кажутся вам наиболее полезными? Компьютер и Интернет в школе: за и против. Какие проблемы могут быть связаны с использованием электронных устройств. Проект: возможности Интернета для самостоятельного изучения иностранных языков. Самостоятельная работа по теме «Цифровые средства информации»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Подготовка к итоговому государственному экзамену 4 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«Аудирование» (подготовка к ЕГЭ). Выполнение заданий раздела «Письмо» (подготовка к ЕГЭ).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Свободное время с пользой</w:t>
      </w:r>
    </w:p>
    <w:p w:rsidR="00F674A7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 xml:space="preserve">Чем занимаются молодые люди в Германии в свободное время? Интересные хобби и кружки. Где можно интересно отметить окончание 10 класса? Обмен мнениями и предложение вариантов праздника. Чем охотнее занимаются молодежь и люди в возрасте. Есть ли отличия? Необычные способы времяпрепровождения юношей и девушек. Экстремальные виды спорта. Плюсы и минусы. Нужно ли запретить молодым людям заниматься экстремальными видами спорта? Хобби типичные для мужчин и женщин. Может девушка быть успешной в необычном для нее увлечении? Повторение по теме «Цифровые средства информации».                                              </w:t>
      </w:r>
    </w:p>
    <w:p w:rsidR="00512D10" w:rsidRPr="00326D3B" w:rsidRDefault="00512D10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Контрольная работа по темам 8-9</w:t>
      </w:r>
    </w:p>
    <w:p w:rsidR="00512D10" w:rsidRPr="00326D3B" w:rsidRDefault="00512D10" w:rsidP="00F674A7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Итоговый тренинг к итоговому государственному экзамену</w:t>
      </w:r>
    </w:p>
    <w:p w:rsidR="002D11BC" w:rsidRPr="00326D3B" w:rsidRDefault="00512D10" w:rsidP="00F674A7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3B">
        <w:rPr>
          <w:rFonts w:ascii="Times New Roman" w:eastAsia="Times New Roman" w:hAnsi="Times New Roman" w:cs="Times New Roman"/>
          <w:sz w:val="24"/>
          <w:szCs w:val="24"/>
        </w:rPr>
        <w:t>Выполнение заданий раздела «Аудирование» (подготовка к ЕГЭ). Выполнение заданий раздела «Чтение» (подготовка к ЕГЭ). Выполнение заданий раздела «Лексика</w:t>
      </w:r>
      <w:r w:rsidR="002D11BC" w:rsidRPr="00326D3B">
        <w:rPr>
          <w:rFonts w:ascii="Times New Roman" w:eastAsia="Times New Roman" w:hAnsi="Times New Roman" w:cs="Times New Roman"/>
          <w:sz w:val="24"/>
          <w:szCs w:val="24"/>
        </w:rPr>
        <w:t xml:space="preserve"> и грамматика». Выполнение заданий раздела «Письмо» (подготовка к ЕГЭ). Выполнение заданий раздела «Говорение» (подготовка к ЕГЭ)</w:t>
      </w:r>
    </w:p>
    <w:p w:rsidR="00F674A7" w:rsidRDefault="002D11BC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26D3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Итоговая контрольная работа                      Итоговый урок</w:t>
      </w:r>
    </w:p>
    <w:p w:rsidR="002D11BC" w:rsidRPr="00F674A7" w:rsidRDefault="002D11BC" w:rsidP="00F674A7">
      <w:pPr>
        <w:tabs>
          <w:tab w:val="left" w:pos="112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674A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2D11BC" w:rsidRPr="00326D3B" w:rsidRDefault="002D11BC" w:rsidP="00EB5576">
      <w:pPr>
        <w:tabs>
          <w:tab w:val="left" w:pos="520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11"/>
        <w:tblW w:w="10460" w:type="dxa"/>
        <w:tblLayout w:type="fixed"/>
        <w:tblLook w:val="04A0"/>
      </w:tblPr>
      <w:tblGrid>
        <w:gridCol w:w="959"/>
        <w:gridCol w:w="7605"/>
        <w:gridCol w:w="1896"/>
      </w:tblGrid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tabs>
                <w:tab w:val="left" w:pos="174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tabs>
                <w:tab w:val="left" w:pos="174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 часов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Urlaub und Ferien. Отпуск и каникулы</w:t>
            </w:r>
          </w:p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6" w:type="dxa"/>
          </w:tcPr>
          <w:p w:rsidR="003A66B7" w:rsidRPr="00326D3B" w:rsidRDefault="00947565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Schule undSchulleben. Школа и школьная жизнь</w:t>
            </w:r>
          </w:p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6" w:type="dxa"/>
          </w:tcPr>
          <w:p w:rsidR="003A66B7" w:rsidRPr="00326D3B" w:rsidRDefault="00947565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lang w:val="en-US"/>
              </w:rPr>
              <w:t xml:space="preserve">Meine Familie und ich. </w:t>
            </w:r>
            <w:r w:rsidRPr="00326D3B">
              <w:rPr>
                <w:rFonts w:ascii="Times New Roman" w:eastAsia="Times New Roman" w:hAnsi="Times New Roman" w:cs="Times New Roman"/>
              </w:rPr>
              <w:t>Моясемьяия</w:t>
            </w:r>
            <w:r w:rsidRPr="00326D3B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Bücherwelt. Мир книг.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 xml:space="preserve">Wissenschaftlich-technischer Fortschritt. Научно – технический прогресс. 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Klimawandel und seine Folgen. Изменения климата и его последствия.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Deutschland damals und heute. Германия тогда и сегодня.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Digitale Medien. Цифровые средства  информации.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pStyle w:val="a3"/>
              <w:numPr>
                <w:ilvl w:val="0"/>
                <w:numId w:val="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36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Freizeit sinnvoll gestalten. Свободное время с пользой.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tabs>
                <w:tab w:val="left" w:pos="17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05" w:type="dxa"/>
          </w:tcPr>
          <w:p w:rsidR="003A66B7" w:rsidRPr="00326D3B" w:rsidRDefault="003A66B7" w:rsidP="00F674A7">
            <w:pPr>
              <w:tabs>
                <w:tab w:val="left" w:pos="17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итоговому государственному экзамену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tabs>
                <w:tab w:val="left" w:pos="17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05" w:type="dxa"/>
          </w:tcPr>
          <w:p w:rsidR="003A66B7" w:rsidRPr="00326D3B" w:rsidRDefault="003A66B7" w:rsidP="00F674A7">
            <w:pPr>
              <w:pStyle w:val="a3"/>
              <w:tabs>
                <w:tab w:val="left" w:pos="1740"/>
              </w:tabs>
              <w:ind w:left="780"/>
              <w:rPr>
                <w:rFonts w:ascii="Times New Roman" w:eastAsia="Times New Roman" w:hAnsi="Times New Roman" w:cs="Times New Roman"/>
              </w:rPr>
            </w:pPr>
            <w:r w:rsidRPr="00326D3B">
              <w:rPr>
                <w:rFonts w:ascii="Times New Roman" w:eastAsia="Times New Roman" w:hAnsi="Times New Roman" w:cs="Times New Roman"/>
              </w:rPr>
              <w:t>Итоговый тренинг к итоговому государственному экзамену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66B7" w:rsidRPr="00326D3B" w:rsidTr="003A66B7">
        <w:tc>
          <w:tcPr>
            <w:tcW w:w="959" w:type="dxa"/>
          </w:tcPr>
          <w:p w:rsidR="003A66B7" w:rsidRPr="00326D3B" w:rsidRDefault="003A66B7" w:rsidP="00F674A7">
            <w:pPr>
              <w:tabs>
                <w:tab w:val="left" w:pos="748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5" w:type="dxa"/>
          </w:tcPr>
          <w:p w:rsidR="003A66B7" w:rsidRPr="00326D3B" w:rsidRDefault="003A66B7" w:rsidP="00F674A7">
            <w:pPr>
              <w:tabs>
                <w:tab w:val="left" w:pos="748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Всего</w:t>
            </w:r>
          </w:p>
        </w:tc>
        <w:tc>
          <w:tcPr>
            <w:tcW w:w="1896" w:type="dxa"/>
          </w:tcPr>
          <w:p w:rsidR="003A66B7" w:rsidRPr="00326D3B" w:rsidRDefault="003A66B7" w:rsidP="003A66B7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102 часа</w:t>
            </w:r>
          </w:p>
        </w:tc>
      </w:tr>
    </w:tbl>
    <w:p w:rsidR="002D11BC" w:rsidRDefault="002D11BC" w:rsidP="002D11BC">
      <w:pPr>
        <w:tabs>
          <w:tab w:val="left" w:pos="17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F674A7" w:rsidRPr="00F674A7" w:rsidRDefault="00F674A7" w:rsidP="00F674A7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74A7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Календарно-тематическое планирование    </w:t>
      </w:r>
    </w:p>
    <w:tbl>
      <w:tblPr>
        <w:tblStyle w:val="a4"/>
        <w:tblpPr w:leftFromText="180" w:rightFromText="180" w:vertAnchor="text" w:horzAnchor="margin" w:tblpXSpec="center" w:tblpY="488"/>
        <w:tblW w:w="10493" w:type="dxa"/>
        <w:tblLayout w:type="fixed"/>
        <w:tblLook w:val="04A0"/>
      </w:tblPr>
      <w:tblGrid>
        <w:gridCol w:w="557"/>
        <w:gridCol w:w="6733"/>
        <w:gridCol w:w="1167"/>
        <w:gridCol w:w="1021"/>
        <w:gridCol w:w="1015"/>
      </w:tblGrid>
      <w:tr w:rsidR="003A66B7" w:rsidRPr="00326D3B" w:rsidTr="00BF15B9">
        <w:trPr>
          <w:trHeight w:val="285"/>
        </w:trPr>
        <w:tc>
          <w:tcPr>
            <w:tcW w:w="557" w:type="dxa"/>
            <w:vMerge w:val="restart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33" w:type="dxa"/>
            <w:vMerge w:val="restart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темы / раздела урока </w:t>
            </w:r>
          </w:p>
        </w:tc>
        <w:tc>
          <w:tcPr>
            <w:tcW w:w="1167" w:type="dxa"/>
            <w:vMerge w:val="restart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36" w:type="dxa"/>
            <w:gridSpan w:val="2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A66B7" w:rsidRPr="00326D3B" w:rsidTr="00BF15B9">
        <w:trPr>
          <w:trHeight w:val="360"/>
        </w:trPr>
        <w:tc>
          <w:tcPr>
            <w:tcW w:w="557" w:type="dxa"/>
            <w:vMerge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3" w:type="dxa"/>
            <w:vMerge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15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Urlaub und Ferien.</w:t>
            </w:r>
          </w:p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Отпуск и каникулы.   </w:t>
            </w:r>
          </w:p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BF15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>Разные способы проведения каникул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развлечения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недостатки и преимущества имеют разные виды отдыха?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путешествию. Что важно сделать при планировании отдыха?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Мой летний отдых, рассказы о путешествиях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</w:pPr>
            <w:r w:rsidRPr="00326D3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Совершенствование грамматических навыков: описание летних фотографий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 без родителей: плюсы и минусы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Совершенствование грамматических навыков: Präteritum и  Perfekt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написание туристического проспекта о своем регионе для немецких туристов.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Schule und Schulleben. Школа и школьная жизнь</w:t>
            </w:r>
          </w:p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система в Германии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школ. Каким образом немецкие школьники выбирают индивидуальную траекторию обучения?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школьникам нравится и не нравится учиться?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Каким образом можно проявлять свою активную общественную позицию в школе?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Совершенствование грамматических навыков: </w:t>
            </w:r>
            <w:r w:rsidRPr="00326D3B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п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ридаточные причины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ступень в гимназии. Особенности учебного процесса.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Мобильные телефоны в средней школе: за и против.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Грамматика: Придаточные 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>цели.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Брошюра о своей школе на немецком языке.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6B7" w:rsidRPr="00326D3B" w:rsidTr="00BF15B9">
        <w:tc>
          <w:tcPr>
            <w:tcW w:w="55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733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Сравнение русской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 и немецкой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системы образования. Совершенствование грамматических навыков: Придаточные предложения причины 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следствия.</w:t>
            </w:r>
          </w:p>
        </w:tc>
        <w:tc>
          <w:tcPr>
            <w:tcW w:w="1167" w:type="dxa"/>
          </w:tcPr>
          <w:p w:rsidR="003A66B7" w:rsidRPr="00326D3B" w:rsidRDefault="003A66B7" w:rsidP="003A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3A66B7" w:rsidRPr="00326D3B" w:rsidRDefault="003A66B7" w:rsidP="003A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60EB" w:rsidRPr="00326D3B" w:rsidRDefault="00C160EB" w:rsidP="00512D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2809" w:type="dxa"/>
        <w:tblInd w:w="-176" w:type="dxa"/>
        <w:tblLook w:val="04A0"/>
      </w:tblPr>
      <w:tblGrid>
        <w:gridCol w:w="671"/>
        <w:gridCol w:w="6615"/>
        <w:gridCol w:w="1266"/>
        <w:gridCol w:w="982"/>
        <w:gridCol w:w="982"/>
        <w:gridCol w:w="2293"/>
      </w:tblGrid>
      <w:tr w:rsidR="00F204F4" w:rsidRPr="00326D3B" w:rsidTr="00E20391">
        <w:trPr>
          <w:gridAfter w:val="1"/>
          <w:wAfter w:w="2319" w:type="dxa"/>
          <w:trHeight w:val="850"/>
        </w:trPr>
        <w:tc>
          <w:tcPr>
            <w:tcW w:w="568" w:type="dxa"/>
          </w:tcPr>
          <w:p w:rsidR="00F204F4" w:rsidRPr="00326D3B" w:rsidRDefault="00F204F4" w:rsidP="00E20391">
            <w:pPr>
              <w:ind w:left="311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Контрольная работа: Придаточные предложения причины 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следствия.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итоговому государственному экзамену 1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«Аудирование» и «Говорение» (подготовка к ЕГЭ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«Чтение» (подготовка к 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«Лексика и грамматика» (подготовка к 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«Письмо» (подготовка к 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  <w:trHeight w:val="351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1E6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Meine Familie und ich. </w:t>
            </w: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Моясемьяия</w:t>
            </w: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родителей и детей. Оценка своих чувств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Родители о детях. Что обе стороны желают изменить в своих 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отношениях?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Черты характера.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Совершенствование грамматических навыков: придаточные дополнительные.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является примером для немецкой молодёжи?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Сослагательное наклонение: конъюнктив II.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отношения складываются между братьями и сестрами?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образом можно наладить отношения в семье?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ты видишь свою собственную семью?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известных семейств.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«Моя семья»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Bücherwelt. Мир книг.</w:t>
            </w:r>
          </w:p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чтение важно для развития личности?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каким причинам молодежь (не)читает книги? Как можно мотивировать своих друзей к чтению?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книги популярны среди немецкой молодежи?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существуют литературные жанры? Чем они характеризуются?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молодые люди обычно читают?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Грамматика: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 Рassiv.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братьев Гримм. Воспоминание о детстве.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Цифровой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книжный мир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Конъюнктив 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Эссе: Прочитать 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книгу или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посмотреть фильм?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Повторение: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 Мир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книг.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итоговому государственному экзамену 2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«Чтение» (подготовка к 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«Лексика и грамматика» (подготовка к 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раздела «Аудирование» (подготовка к 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раздела«Письмо» (подготовка к ЕГЭ)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  <w:trHeight w:val="1244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Wissenschaftlich-technischer Fortschritt. Научно – технический прогресс.</w:t>
            </w: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известные и важные изобретения были сделаны немецкими учеными. Как используются эти изобретения сейчас?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преимущества имеет научно-технический прогресс?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Самое 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 xml:space="preserve">большоеоткрытие20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века. Совершенствование грамматических навыков: Infinitiv Passiv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помогает компьютер осуществлять работу в офисе?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Генные технологии. Их виды и особенности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влияние оказывает развитие генной инженерии на организм человека: плюсы и минусы.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постеры, посвященные российским и немецким лауреатам Нобелевской премии.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«Научно-технический прогресс»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темам 4-5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Klimawandel und seine Folgen. Изменения климата и его последствия.</w:t>
            </w:r>
          </w:p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основные последствия загрязнения окружающей среды вы можете н:азвать?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Аудирование: 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из-за каких действий человека это происходит?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парниковый эффект? Что является его причиной и следствием? 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Развитие  грамматических навыков: Partizip I,  Partizip II 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природоохранных организаций. 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сделать в быту для охраны окружающей среды.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можно охранять окружающую среду каждый день.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4F4" w:rsidRPr="00326D3B" w:rsidTr="00E20391">
        <w:trPr>
          <w:gridAfter w:val="1"/>
          <w:wAfter w:w="2319" w:type="dxa"/>
        </w:trPr>
        <w:tc>
          <w:tcPr>
            <w:tcW w:w="568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 по защите окружающей среды в Германии и России.</w:t>
            </w:r>
          </w:p>
        </w:tc>
        <w:tc>
          <w:tcPr>
            <w:tcW w:w="1276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4F4" w:rsidRPr="00326D3B" w:rsidRDefault="00F204F4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2" w:type="dxa"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темы «Изменения климата и его последствия»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 w:val="restart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итоговому государственному экзамену 3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«Чтение»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«Аудирование»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«Говорение»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Deutschland damals und heute. Германия тогда и сегодня.</w:t>
            </w:r>
          </w:p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события Второй мировой войны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Разделение Германии после ВОВ.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 послевоенного развития Западной и Восточной Германии.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Берлинской стены. Какие чувства оно вызвало?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система Германии. Основные ветви власти.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молодежи Германии в политической жизни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Совершенствование грамматических навыков: Plusquamperfekt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Грамматика:Придаточные времени </w:t>
            </w:r>
            <w:r w:rsidRPr="00326D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союзом nachdem. </w:t>
            </w: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Немецкие бренды.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сравнительный анализ политических систем Германии, Австрии, Швейцарии и России.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«Германия тогда и сейчас»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6709" w:rsidRPr="00326D3B" w:rsidRDefault="001E6709" w:rsidP="00326D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Digitale Medien. Цифровые средства  информации.</w:t>
            </w:r>
          </w:p>
          <w:p w:rsidR="001E6709" w:rsidRPr="00326D3B" w:rsidRDefault="001E6709" w:rsidP="00326D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электронными устройствами пользуются молодые люди в Германии и России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С какой целью молодые люди пользуются электронными устройствами?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молодые люди используют Интернет? .</w:t>
            </w:r>
            <w:r w:rsidRPr="00326D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Совершенствование грамматических навыков: Infinitiv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или смартфон? Какие новые функции важнее, чем телефонные разговоры?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используются приложения в смартфонах. Какие приложения кажутся вам наиболее полезными?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Интернет в школе: за и против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проблемы могут быть связаны с использованием электронных устройств.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возможности Интернета для самостоятельного изучения иностранных языков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 по теме «Цифровые средства информации»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итоговому государственному экзамену 4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«Чтение»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«Лексика и грамматика»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«Аудирование»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«Письмо»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E6709" w:rsidRPr="00F10595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0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Freizeit sinnvoll gestalten. Свободное время с пользой.</w:t>
            </w:r>
          </w:p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Чем занимаются молодые люди в Германии в свободное время?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Интересные хобби и кружки.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интересно отметить окончание 10 класса? Обмен мнениями и предложение вариантов праздника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6662" w:type="dxa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Чем охотнее занимаются молодежь и люди в возрасте. Есть ли отличия?</w:t>
            </w:r>
          </w:p>
        </w:tc>
        <w:tc>
          <w:tcPr>
            <w:tcW w:w="1276" w:type="dxa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способы времяпрепровождения юношей и девушек.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Экстремальные виды спорта. Плюсы и минусы. Нужно ли запретить молодым людям заниматься экстремальными видами спорта?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Хобби типичные для мужчин и женщин. Может девушка быть успешной в необычном для нее увлечении?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«Цифровые средства информации»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темам 8-9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B29CA" w:rsidRDefault="001E6709" w:rsidP="003B29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2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тренинг к итоговому государственному экзамену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«Аудирование» (подготовка к ЕГЭ) и  «Чтение»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«Лексика и грамматика».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«Письмо»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раздела «Говорение» (подготовка к ЕГЭ)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709" w:rsidRPr="00326D3B" w:rsidTr="00E20391">
        <w:tc>
          <w:tcPr>
            <w:tcW w:w="568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66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6709" w:rsidRPr="00326D3B" w:rsidRDefault="001E6709" w:rsidP="00326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4CAD" w:rsidRPr="00326D3B" w:rsidRDefault="00DF4CAD" w:rsidP="00512D10">
      <w:pPr>
        <w:rPr>
          <w:rFonts w:ascii="Times New Roman" w:hAnsi="Times New Roman" w:cs="Times New Roman"/>
          <w:sz w:val="24"/>
          <w:szCs w:val="24"/>
        </w:rPr>
      </w:pPr>
    </w:p>
    <w:sectPr w:rsidR="00DF4CAD" w:rsidRPr="00326D3B" w:rsidSect="00E20391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D13" w:rsidRDefault="00C12D13" w:rsidP="00DF4CAD">
      <w:pPr>
        <w:spacing w:after="0" w:line="240" w:lineRule="auto"/>
      </w:pPr>
      <w:r>
        <w:separator/>
      </w:r>
    </w:p>
  </w:endnote>
  <w:endnote w:type="continuationSeparator" w:id="1">
    <w:p w:rsidR="00C12D13" w:rsidRDefault="00C12D13" w:rsidP="00DF4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D13" w:rsidRDefault="00C12D13" w:rsidP="00DF4CAD">
      <w:pPr>
        <w:spacing w:after="0" w:line="240" w:lineRule="auto"/>
      </w:pPr>
      <w:r>
        <w:separator/>
      </w:r>
    </w:p>
  </w:footnote>
  <w:footnote w:type="continuationSeparator" w:id="1">
    <w:p w:rsidR="00C12D13" w:rsidRDefault="00C12D13" w:rsidP="00DF4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5579C"/>
    <w:multiLevelType w:val="hybridMultilevel"/>
    <w:tmpl w:val="E0DC1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B56"/>
    <w:rsid w:val="00064136"/>
    <w:rsid w:val="00067B56"/>
    <w:rsid w:val="000A52AB"/>
    <w:rsid w:val="000B23C0"/>
    <w:rsid w:val="000D2807"/>
    <w:rsid w:val="001612B4"/>
    <w:rsid w:val="0016416B"/>
    <w:rsid w:val="00176126"/>
    <w:rsid w:val="001806F6"/>
    <w:rsid w:val="001E6709"/>
    <w:rsid w:val="002125F8"/>
    <w:rsid w:val="0023793F"/>
    <w:rsid w:val="00240408"/>
    <w:rsid w:val="002D11BC"/>
    <w:rsid w:val="00326D3B"/>
    <w:rsid w:val="00392E14"/>
    <w:rsid w:val="0039495A"/>
    <w:rsid w:val="003A66B7"/>
    <w:rsid w:val="003B29CA"/>
    <w:rsid w:val="004115C3"/>
    <w:rsid w:val="00442AB5"/>
    <w:rsid w:val="00505AA5"/>
    <w:rsid w:val="00512D10"/>
    <w:rsid w:val="00524932"/>
    <w:rsid w:val="005909CE"/>
    <w:rsid w:val="005B13AF"/>
    <w:rsid w:val="005F599F"/>
    <w:rsid w:val="006D6923"/>
    <w:rsid w:val="007452D3"/>
    <w:rsid w:val="007E4374"/>
    <w:rsid w:val="008445CE"/>
    <w:rsid w:val="00890747"/>
    <w:rsid w:val="008E2B44"/>
    <w:rsid w:val="00902873"/>
    <w:rsid w:val="00907CE9"/>
    <w:rsid w:val="00947565"/>
    <w:rsid w:val="009D68B1"/>
    <w:rsid w:val="00A53070"/>
    <w:rsid w:val="00A91ED2"/>
    <w:rsid w:val="00B91503"/>
    <w:rsid w:val="00BA656F"/>
    <w:rsid w:val="00BA7D6D"/>
    <w:rsid w:val="00BF15B9"/>
    <w:rsid w:val="00C12D13"/>
    <w:rsid w:val="00C13261"/>
    <w:rsid w:val="00C160EB"/>
    <w:rsid w:val="00CA3DB9"/>
    <w:rsid w:val="00CE2E5E"/>
    <w:rsid w:val="00CE5CAB"/>
    <w:rsid w:val="00CF04C7"/>
    <w:rsid w:val="00D50EC7"/>
    <w:rsid w:val="00DB772D"/>
    <w:rsid w:val="00DF4CAD"/>
    <w:rsid w:val="00E17375"/>
    <w:rsid w:val="00E20391"/>
    <w:rsid w:val="00EB5576"/>
    <w:rsid w:val="00ED396B"/>
    <w:rsid w:val="00EE7701"/>
    <w:rsid w:val="00EF28BB"/>
    <w:rsid w:val="00EF6D2C"/>
    <w:rsid w:val="00EF6FE6"/>
    <w:rsid w:val="00F10595"/>
    <w:rsid w:val="00F204F4"/>
    <w:rsid w:val="00F61B25"/>
    <w:rsid w:val="00F674A7"/>
    <w:rsid w:val="00FC5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1BC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4">
    <w:name w:val="Table Grid"/>
    <w:basedOn w:val="a1"/>
    <w:uiPriority w:val="59"/>
    <w:rsid w:val="002D1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F4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4CA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F4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4CAD"/>
    <w:rPr>
      <w:rFonts w:eastAsiaTheme="minorEastAsia"/>
      <w:lang w:eastAsia="ru-RU"/>
    </w:rPr>
  </w:style>
  <w:style w:type="paragraph" w:styleId="a9">
    <w:name w:val="No Spacing"/>
    <w:uiPriority w:val="1"/>
    <w:qFormat/>
    <w:rsid w:val="00FC59C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AEE23-1114-44C3-BE19-B91320E4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16</Pages>
  <Words>4552</Words>
  <Characters>25948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Цыганова</cp:lastModifiedBy>
  <cp:revision>49</cp:revision>
  <cp:lastPrinted>2021-09-04T17:02:00Z</cp:lastPrinted>
  <dcterms:created xsi:type="dcterms:W3CDTF">2021-09-04T15:53:00Z</dcterms:created>
  <dcterms:modified xsi:type="dcterms:W3CDTF">2022-12-26T07:47:00Z</dcterms:modified>
</cp:coreProperties>
</file>