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МУНИЦИПАЛЬНОЕ ОБЩЕОБРАЗОВАТЕЛЬНОЕ УЧРЕЖДЕНИЕ</w:t>
      </w:r>
    </w:p>
    <w:p w14:paraId="02000000">
      <w:pPr>
        <w:pStyle w:val="Style_1"/>
        <w:ind/>
        <w:jc w:val="center"/>
        <w:rPr>
          <w:sz w:val="20"/>
        </w:rPr>
      </w:pPr>
      <w:r>
        <w:rPr>
          <w:sz w:val="20"/>
        </w:rPr>
        <w:t>«СТАРОДЕВИЧЕНСКАЯ  СРЕДНЯЯ ОБЩЕОБРАЗОВАТЕЛЬНАЯ ШКОЛА»</w:t>
      </w:r>
    </w:p>
    <w:p w14:paraId="03000000">
      <w:pPr>
        <w:ind/>
        <w:jc w:val="both"/>
        <w:rPr>
          <w:rFonts w:ascii="Times New Roman" w:hAnsi="Times New Roman"/>
        </w:rPr>
      </w:pPr>
    </w:p>
    <w:tbl>
      <w:tblPr>
        <w:tblStyle w:val="Style_2"/>
        <w:tblLayout w:type="fixed"/>
      </w:tblPr>
      <w:tblGrid>
        <w:gridCol w:w="5637"/>
        <w:gridCol w:w="3933"/>
      </w:tblGrid>
      <w:tr>
        <w:tc>
          <w:tcPr>
            <w:tcW w:type="dxa" w:w="5637"/>
            <w:shd w:fill="auto" w:val="clear"/>
          </w:tcPr>
          <w:p w14:paraId="04000000">
            <w:pPr>
              <w:spacing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Согласовано: </w:t>
            </w:r>
          </w:p>
          <w:p w14:paraId="05000000">
            <w:pPr>
              <w:spacing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заместитель директора по УВР</w:t>
            </w:r>
          </w:p>
          <w:p w14:paraId="06000000">
            <w:pPr>
              <w:pStyle w:val="Style_3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Т.В.Цыганова</w:t>
            </w:r>
          </w:p>
          <w:p w14:paraId="07000000">
            <w:pPr>
              <w:spacing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«___»  ____________202</w:t>
            </w:r>
            <w:r>
              <w:rPr>
                <w:rFonts w:ascii="Times New Roman" w:hAnsi="Times New Roman"/>
                <w:b w:val="1"/>
                <w:sz w:val="20"/>
              </w:rPr>
              <w:t>4</w:t>
            </w:r>
            <w:r>
              <w:rPr>
                <w:rFonts w:ascii="Times New Roman" w:hAnsi="Times New Roman"/>
                <w:b w:val="1"/>
                <w:sz w:val="20"/>
              </w:rPr>
              <w:t xml:space="preserve"> г.</w:t>
            </w:r>
          </w:p>
        </w:tc>
        <w:tc>
          <w:tcPr>
            <w:tcW w:type="dxa" w:w="3933"/>
            <w:shd w:fill="auto" w:val="clear"/>
          </w:tcPr>
          <w:p w14:paraId="08000000">
            <w:pPr>
              <w:pStyle w:val="Style_3"/>
              <w:tabs>
                <w:tab w:leader="none" w:pos="6663" w:val="left"/>
              </w:tabs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Утверждено:</w:t>
            </w:r>
          </w:p>
          <w:p w14:paraId="09000000">
            <w:pPr>
              <w:pStyle w:val="Style_3"/>
              <w:tabs>
                <w:tab w:leader="none" w:pos="6663" w:val="left"/>
              </w:tabs>
              <w:ind w:right="176"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 директор МОУ         </w:t>
            </w:r>
          </w:p>
          <w:p w14:paraId="0A000000">
            <w:pPr>
              <w:pStyle w:val="Style_3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 «</w:t>
            </w:r>
            <w:r>
              <w:rPr>
                <w:rFonts w:ascii="Times New Roman" w:hAnsi="Times New Roman"/>
                <w:b w:val="1"/>
                <w:sz w:val="20"/>
              </w:rPr>
              <w:t>Стародевиченская</w:t>
            </w:r>
            <w:r>
              <w:rPr>
                <w:rFonts w:ascii="Times New Roman" w:hAnsi="Times New Roman"/>
                <w:b w:val="1"/>
                <w:sz w:val="20"/>
              </w:rPr>
              <w:t xml:space="preserve"> средняя</w:t>
            </w:r>
          </w:p>
          <w:p w14:paraId="0B000000">
            <w:pPr>
              <w:pStyle w:val="Style_3"/>
              <w:ind/>
              <w:jc w:val="both"/>
              <w:rPr>
                <w:rFonts w:ascii="Times New Roman" w:hAnsi="Times New Roman"/>
                <w:b w:val="1"/>
                <w:i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общеобразовательная  школа»</w:t>
            </w:r>
          </w:p>
          <w:p w14:paraId="0C000000">
            <w:pPr>
              <w:pStyle w:val="Style_3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С.П.Бертякова</w:t>
            </w:r>
          </w:p>
          <w:p w14:paraId="0D000000">
            <w:pPr>
              <w:pStyle w:val="Style_3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 Приказ № </w:t>
            </w:r>
            <w:r>
              <w:rPr>
                <w:rFonts w:ascii="Times New Roman" w:hAnsi="Times New Roman"/>
                <w:b w:val="1"/>
                <w:sz w:val="20"/>
              </w:rPr>
              <w:t>______от</w:t>
            </w:r>
            <w:r>
              <w:rPr>
                <w:rFonts w:ascii="Times New Roman" w:hAnsi="Times New Roman"/>
                <w:b w:val="1"/>
                <w:sz w:val="20"/>
              </w:rPr>
              <w:t xml:space="preserve"> ___________ </w:t>
            </w:r>
            <w:r>
              <w:rPr>
                <w:rFonts w:ascii="Times New Roman" w:hAnsi="Times New Roman"/>
                <w:b w:val="1"/>
                <w:sz w:val="20"/>
              </w:rPr>
              <w:t>г</w:t>
            </w:r>
            <w:r>
              <w:rPr>
                <w:rFonts w:ascii="Times New Roman" w:hAnsi="Times New Roman"/>
                <w:b w:val="1"/>
                <w:sz w:val="20"/>
              </w:rPr>
              <w:t xml:space="preserve">.  </w:t>
            </w:r>
          </w:p>
          <w:p w14:paraId="0E000000">
            <w:pPr>
              <w:pStyle w:val="Style_3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</w:p>
          <w:p w14:paraId="0F000000">
            <w:pPr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10000000">
      <w:pPr>
        <w:ind/>
        <w:jc w:val="both"/>
        <w:rPr>
          <w:rFonts w:ascii="Times New Roman" w:hAnsi="Times New Roman"/>
        </w:rPr>
      </w:pPr>
    </w:p>
    <w:p w14:paraId="11000000">
      <w:pPr>
        <w:ind/>
        <w:jc w:val="both"/>
        <w:rPr>
          <w:rFonts w:ascii="Times New Roman" w:hAnsi="Times New Roman"/>
        </w:rPr>
      </w:pPr>
    </w:p>
    <w:p w14:paraId="12000000">
      <w:pPr>
        <w:ind/>
        <w:jc w:val="both"/>
        <w:rPr>
          <w:rFonts w:ascii="Times New Roman" w:hAnsi="Times New Roman"/>
        </w:rPr>
      </w:pPr>
    </w:p>
    <w:p w14:paraId="13000000">
      <w:pPr>
        <w:ind/>
        <w:jc w:val="both"/>
        <w:rPr>
          <w:rFonts w:ascii="Times New Roman" w:hAnsi="Times New Roman"/>
        </w:rPr>
      </w:pPr>
    </w:p>
    <w:p w14:paraId="14000000">
      <w:pPr>
        <w:ind/>
        <w:jc w:val="both"/>
        <w:rPr>
          <w:rFonts w:ascii="Times New Roman" w:hAnsi="Times New Roman"/>
        </w:rPr>
      </w:pPr>
    </w:p>
    <w:p w14:paraId="15000000">
      <w:pPr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РАБОЧАЯ ПРОГРАММА</w:t>
      </w:r>
    </w:p>
    <w:p w14:paraId="16000000">
      <w:pPr>
        <w:ind/>
        <w:jc w:val="center"/>
        <w:rPr>
          <w:rFonts w:ascii="Times New Roman" w:hAnsi="Times New Roman"/>
          <w:sz w:val="36"/>
        </w:rPr>
      </w:pPr>
    </w:p>
    <w:p w14:paraId="17000000">
      <w:pPr>
        <w:ind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ДОПОЛНИТЕЛЬНОГО ОБРАЗОВАНИЯ</w:t>
      </w:r>
    </w:p>
    <w:p w14:paraId="18000000">
      <w:pPr>
        <w:ind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«КРАЕВЕДЧЕСКИЙ МУЗЕЙ»</w:t>
      </w:r>
    </w:p>
    <w:p w14:paraId="19000000">
      <w:pPr>
        <w:ind/>
        <w:jc w:val="both"/>
        <w:rPr>
          <w:rFonts w:ascii="Times New Roman" w:hAnsi="Times New Roman"/>
          <w:b w:val="1"/>
          <w:sz w:val="36"/>
        </w:rPr>
      </w:pPr>
    </w:p>
    <w:p w14:paraId="1A000000">
      <w:pPr>
        <w:ind/>
        <w:jc w:val="both"/>
        <w:rPr>
          <w:rFonts w:ascii="Times New Roman" w:hAnsi="Times New Roman"/>
          <w:b w:val="1"/>
          <w:sz w:val="36"/>
        </w:rPr>
      </w:pPr>
    </w:p>
    <w:p w14:paraId="1B000000">
      <w:pPr>
        <w:spacing w:after="0" w:line="240" w:lineRule="auto"/>
        <w:ind/>
        <w:jc w:val="right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</w:t>
      </w:r>
    </w:p>
    <w:p w14:paraId="1C000000">
      <w:pPr>
        <w:spacing w:after="0" w:line="240" w:lineRule="auto"/>
        <w:ind/>
        <w:jc w:val="right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Составитель:</w:t>
      </w:r>
      <w:r>
        <w:rPr>
          <w:rFonts w:ascii="Times New Roman" w:hAnsi="Times New Roman"/>
          <w:color w:val="111115"/>
          <w:sz w:val="24"/>
        </w:rPr>
        <w:t xml:space="preserve"> Цыганова Татьяна Василье</w:t>
      </w:r>
      <w:r>
        <w:rPr>
          <w:rFonts w:ascii="Times New Roman" w:hAnsi="Times New Roman"/>
          <w:color w:val="111115"/>
          <w:sz w:val="24"/>
        </w:rPr>
        <w:t>вна</w:t>
      </w:r>
    </w:p>
    <w:p w14:paraId="1D000000">
      <w:pPr>
        <w:spacing w:after="0" w:line="240" w:lineRule="auto"/>
        <w:ind/>
        <w:jc w:val="right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111115"/>
          <w:sz w:val="24"/>
        </w:rPr>
        <w:t xml:space="preserve">учитель </w:t>
      </w:r>
      <w:r>
        <w:rPr>
          <w:rFonts w:ascii="Times New Roman" w:hAnsi="Times New Roman"/>
          <w:color w:val="111115"/>
          <w:sz w:val="24"/>
        </w:rPr>
        <w:t>истории и обществознания,</w:t>
      </w:r>
    </w:p>
    <w:p w14:paraId="1E000000">
      <w:pPr>
        <w:spacing w:after="0" w:line="240" w:lineRule="auto"/>
        <w:ind/>
        <w:jc w:val="right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 xml:space="preserve"> первая квалификационная категория</w:t>
      </w:r>
    </w:p>
    <w:p w14:paraId="1F000000">
      <w:pPr>
        <w:spacing w:after="0" w:line="240" w:lineRule="auto"/>
        <w:ind/>
        <w:jc w:val="center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111115"/>
          <w:sz w:val="24"/>
        </w:rPr>
        <w:t xml:space="preserve">                                                                    </w:t>
      </w:r>
    </w:p>
    <w:p w14:paraId="20000000">
      <w:pPr>
        <w:spacing w:after="0" w:line="240" w:lineRule="auto"/>
        <w:ind/>
        <w:jc w:val="center"/>
        <w:rPr>
          <w:rFonts w:ascii="Times New Roman" w:hAnsi="Times New Roman"/>
          <w:color w:val="111115"/>
          <w:sz w:val="18"/>
        </w:rPr>
      </w:pPr>
      <w:r>
        <w:rPr>
          <w:rFonts w:ascii="Times New Roman" w:hAnsi="Times New Roman"/>
          <w:color w:val="111115"/>
          <w:sz w:val="24"/>
        </w:rPr>
        <w:t> </w:t>
      </w:r>
    </w:p>
    <w:p w14:paraId="21000000">
      <w:pPr>
        <w:ind/>
        <w:jc w:val="both"/>
        <w:rPr>
          <w:rFonts w:ascii="Times New Roman" w:hAnsi="Times New Roman"/>
          <w:b w:val="1"/>
          <w:sz w:val="36"/>
        </w:rPr>
      </w:pPr>
    </w:p>
    <w:p w14:paraId="22000000">
      <w:pPr>
        <w:ind w:right="139"/>
        <w:rPr>
          <w:rFonts w:ascii="Times New Roman" w:hAnsi="Times New Roman"/>
          <w:sz w:val="36"/>
        </w:rPr>
      </w:pPr>
    </w:p>
    <w:p w14:paraId="23000000">
      <w:pPr>
        <w:ind w:right="139"/>
        <w:rPr>
          <w:rFonts w:ascii="Times New Roman" w:hAnsi="Times New Roman"/>
          <w:sz w:val="36"/>
        </w:rPr>
      </w:pPr>
    </w:p>
    <w:p w14:paraId="24000000">
      <w:pPr>
        <w:ind w:right="139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36"/>
        </w:rPr>
        <w:t>2024</w:t>
      </w:r>
      <w:r>
        <w:rPr>
          <w:rFonts w:ascii="Times New Roman" w:hAnsi="Times New Roman"/>
          <w:sz w:val="36"/>
        </w:rPr>
        <w:t xml:space="preserve"> год.</w:t>
      </w:r>
    </w:p>
    <w:p w14:paraId="25000000">
      <w:pPr>
        <w:ind w:right="139"/>
        <w:jc w:val="center"/>
        <w:rPr>
          <w:rFonts w:ascii="Times New Roman" w:hAnsi="Times New Roman"/>
        </w:rPr>
      </w:pPr>
    </w:p>
    <w:p w14:paraId="26000000">
      <w:pPr>
        <w:spacing w:after="0" w:line="240" w:lineRule="auto"/>
        <w:ind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                </w:t>
      </w:r>
      <w:r>
        <w:rPr>
          <w:rFonts w:ascii="Times New Roman" w:hAnsi="Times New Roman"/>
          <w:b w:val="1"/>
          <w:sz w:val="32"/>
        </w:rPr>
        <w:t>Пояснительная записка.</w:t>
      </w:r>
    </w:p>
    <w:p w14:paraId="27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8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настоящее время уделяется большое внимание краеведческому образованию учащихся. На первом плане стоит задача воспитания патриота Родины, образованного человека, знающего и любящего историю, культуру, духовные традиции своего народа, природу родного края. Очень важно сегодня не только дать определенные знания подрастающему поколению, но и научить его практической деятельности по восстановлению и сохранению наследия предков. Актуальность этого объясняется тем, что существовавшая ранее преемственность между поколениями по передачи духовных ценностей была нарушена. Наше село </w:t>
      </w:r>
      <w:r>
        <w:rPr>
          <w:rFonts w:ascii="Times New Roman" w:hAnsi="Times New Roman"/>
          <w:sz w:val="28"/>
        </w:rPr>
        <w:t>Стародевичье</w:t>
      </w:r>
      <w:r>
        <w:rPr>
          <w:rFonts w:ascii="Times New Roman" w:hAnsi="Times New Roman"/>
          <w:sz w:val="28"/>
        </w:rPr>
        <w:t xml:space="preserve"> хранит богату</w:t>
      </w:r>
      <w:r>
        <w:rPr>
          <w:rFonts w:ascii="Times New Roman" w:hAnsi="Times New Roman"/>
          <w:sz w:val="28"/>
        </w:rPr>
        <w:t>ю историю: в нем родились и прове</w:t>
      </w:r>
      <w:r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z w:val="28"/>
        </w:rPr>
        <w:t>и детство заслуженные работники сельского хозяйства, заслуженные учителя, уважаемые фронтовики, да и просто обычные люди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которые </w:t>
      </w:r>
      <w:r>
        <w:rPr>
          <w:rFonts w:ascii="Times New Roman" w:hAnsi="Times New Roman"/>
          <w:sz w:val="28"/>
        </w:rPr>
        <w:t>творили историю села</w:t>
      </w:r>
      <w:r>
        <w:rPr>
          <w:rFonts w:ascii="Times New Roman" w:hAnsi="Times New Roman"/>
          <w:sz w:val="28"/>
        </w:rPr>
        <w:t>.</w:t>
      </w:r>
    </w:p>
    <w:p w14:paraId="29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В последнее время у учащихся снизился интерес к героическим и трагическим страницам истории нашей Родины, ее культурным ценностям и достижениям, корням, событиям военной истории. Именно поэтому нравственно-патриотическое воспитание в настоящее время является приоритетным. К.Д.Ушинский писал: «Воспитание, созданное самим народом и основанное на народных началах, имеет ту воспитательную силу, которой нет в самых лучших системах, основанных на абстрактных идеях или заимствованных у других народа». Это справедливо, т.к. опора на нравственно-патриотическое воспитание – залог успешного воспитания подрастающего поколения. Истинным идеалом воспитания в России испокон веков является традиционное духовное мировоззрение, основанное на понятиях долга и чести, нравственности и морали. Сегодня слово «патриотизм» многими воспринимается как устаревшее. Но жить без уважения к собственной стране, ее истории, достижениям и жертвам значит нарушить собственное будущее. Воспитать гражданина-патриота – значит форми</w:t>
      </w:r>
      <w:r>
        <w:rPr>
          <w:rFonts w:ascii="Times New Roman" w:hAnsi="Times New Roman"/>
          <w:sz w:val="28"/>
        </w:rPr>
        <w:t xml:space="preserve">ровать человека, которому </w:t>
      </w:r>
      <w:r>
        <w:rPr>
          <w:rFonts w:ascii="Times New Roman" w:hAnsi="Times New Roman"/>
          <w:sz w:val="28"/>
        </w:rPr>
        <w:t>присущ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любовь к Родине, стремление к ее процветанию и могуществу, прочная гражданская позиция. </w:t>
      </w:r>
    </w:p>
    <w:p w14:paraId="2A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>Значимость и необходимость нравственно-патриотического воспитания учащихся – одно из главных средств формирования интереса и уважения к прошлому своей страны, людям, чьи имена составляют часть ее истории. Знание истории, культуры малой Родины поможет сформировать у детей нравственные качества, чувство патриотизма, толерантности, укрепит связь поколений. Все это способствует комплексному подходу в решении важных образовательных и воспитательных задач. Решению этих задач помогут уже имеющиеся разработанные и апробированные методики изучения природы, культуры и истории жителей села, материалы школьного музея, специалисты, которые могут работать с учащимися</w:t>
      </w:r>
    </w:p>
    <w:p w14:paraId="2B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Учащиеся должны знать: </w:t>
      </w:r>
    </w:p>
    <w:p w14:paraId="2C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даты событий, термины, понятия истории родного края;  исторические памятники и культовые места села;  сведения о жизни и деятельности земляков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меть: анализировать исторические источники, документы;  </w:t>
      </w:r>
      <w:r>
        <w:rPr>
          <w:rFonts w:ascii="Times New Roman" w:hAnsi="Times New Roman"/>
          <w:sz w:val="28"/>
        </w:rPr>
        <w:t xml:space="preserve">описывать исторические памятники, культовые места родного края; наблюдать за жизнью и бытом старожилов села, беседовать с ними;  высказывать собственное суждение владеть компетенциями:  коммуникативной;  информационно-поисковой;  рефлексивной; ·учебно-познавательной;  трудовой. </w:t>
      </w:r>
    </w:p>
    <w:p w14:paraId="2D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>Кружок рассчитан на учащихся 7-9 классов. Срок</w:t>
      </w:r>
      <w:r>
        <w:rPr>
          <w:rFonts w:ascii="Times New Roman" w:hAnsi="Times New Roman"/>
          <w:sz w:val="28"/>
        </w:rPr>
        <w:t xml:space="preserve"> реализации программы: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-202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годы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Время проведения кружка </w:t>
      </w:r>
      <w:r>
        <w:rPr>
          <w:rFonts w:ascii="Times New Roman" w:hAnsi="Times New Roman"/>
          <w:sz w:val="28"/>
        </w:rPr>
        <w:t>пятница</w:t>
      </w:r>
      <w:r>
        <w:rPr>
          <w:rFonts w:ascii="Times New Roman" w:hAnsi="Times New Roman"/>
          <w:sz w:val="28"/>
        </w:rPr>
        <w:t xml:space="preserve"> 15.15-16</w:t>
      </w:r>
      <w:r>
        <w:rPr>
          <w:rFonts w:ascii="Times New Roman" w:hAnsi="Times New Roman"/>
          <w:sz w:val="28"/>
        </w:rPr>
        <w:t>.00</w:t>
      </w:r>
      <w:bookmarkStart w:id="1" w:name="_GoBack"/>
      <w:bookmarkEnd w:id="1"/>
    </w:p>
    <w:p w14:paraId="2E000000">
      <w:pPr>
        <w:spacing w:after="0" w:line="240" w:lineRule="auto"/>
        <w:ind/>
        <w:jc w:val="both"/>
        <w:rPr>
          <w:rFonts w:ascii="Times New Roman" w:hAnsi="Times New Roman"/>
          <w:b w:val="1"/>
          <w:i w:val="1"/>
          <w:sz w:val="28"/>
        </w:rPr>
      </w:pPr>
    </w:p>
    <w:p w14:paraId="2F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Цель курса:</w:t>
      </w:r>
      <w:r>
        <w:rPr>
          <w:rFonts w:ascii="Times New Roman" w:hAnsi="Times New Roman"/>
          <w:b w:val="1"/>
          <w:sz w:val="28"/>
        </w:rPr>
        <w:t> </w:t>
      </w:r>
    </w:p>
    <w:p w14:paraId="30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b w:val="1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Приобщать</w:t>
      </w:r>
      <w:r>
        <w:rPr>
          <w:rFonts w:ascii="Times New Roman" w:hAnsi="Times New Roman"/>
          <w:color w:val="000000"/>
          <w:sz w:val="28"/>
        </w:rPr>
        <w:t xml:space="preserve"> учащихся к истории Малой Родины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sz w:val="28"/>
        </w:rPr>
        <w:t xml:space="preserve"> Создавать условия для </w:t>
      </w:r>
      <w:r>
        <w:rPr>
          <w:rFonts w:ascii="Times New Roman" w:hAnsi="Times New Roman"/>
          <w:color w:val="000000"/>
          <w:sz w:val="28"/>
        </w:rPr>
        <w:t xml:space="preserve">успешной </w:t>
      </w:r>
      <w:r>
        <w:rPr>
          <w:rFonts w:ascii="Times New Roman" w:hAnsi="Times New Roman"/>
          <w:color w:val="000000"/>
          <w:sz w:val="28"/>
        </w:rPr>
        <w:t xml:space="preserve">творческой </w:t>
      </w:r>
      <w:r>
        <w:rPr>
          <w:rFonts w:ascii="Times New Roman" w:hAnsi="Times New Roman"/>
          <w:color w:val="000000"/>
          <w:sz w:val="28"/>
        </w:rPr>
        <w:t>самореализации личн</w:t>
      </w:r>
      <w:r>
        <w:rPr>
          <w:rFonts w:ascii="Times New Roman" w:hAnsi="Times New Roman"/>
          <w:color w:val="000000"/>
          <w:sz w:val="28"/>
        </w:rPr>
        <w:t>ости</w:t>
      </w:r>
      <w:r>
        <w:rPr>
          <w:rFonts w:ascii="Times New Roman" w:hAnsi="Times New Roman"/>
          <w:sz w:val="28"/>
        </w:rPr>
        <w:t xml:space="preserve">  в краеведческой деятельности. </w:t>
      </w:r>
    </w:p>
    <w:p w14:paraId="31000000">
      <w:pPr>
        <w:tabs>
          <w:tab w:leader="none" w:pos="6260" w:val="left"/>
        </w:tabs>
        <w:spacing w:after="0" w:line="240" w:lineRule="auto"/>
        <w:ind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Краеведческий кружок решает следующие основные задачи:</w:t>
      </w:r>
    </w:p>
    <w:p w14:paraId="32000000">
      <w:pPr>
        <w:tabs>
          <w:tab w:leader="none" w:pos="6260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33000000">
      <w:pPr>
        <w:tabs>
          <w:tab w:leader="none" w:pos="6260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*Участие в реализации государственной политики в области военно-патриотического и гражданского воспитания детей.</w:t>
      </w:r>
    </w:p>
    <w:p w14:paraId="34000000">
      <w:pPr>
        <w:tabs>
          <w:tab w:leader="none" w:pos="6260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35000000">
      <w:pPr>
        <w:tabs>
          <w:tab w:leader="none" w:pos="6260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*Воспитание чувства патриотизма, формирование у подрастающего поколения верности Родине.</w:t>
      </w:r>
    </w:p>
    <w:p w14:paraId="36000000">
      <w:pPr>
        <w:tabs>
          <w:tab w:leader="none" w:pos="6260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37000000">
      <w:pPr>
        <w:tabs>
          <w:tab w:leader="none" w:pos="6260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*Изучение истории и культуры России и родного края.</w:t>
      </w:r>
    </w:p>
    <w:p w14:paraId="38000000">
      <w:pPr>
        <w:tabs>
          <w:tab w:leader="none" w:pos="6260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39000000">
      <w:pPr>
        <w:tabs>
          <w:tab w:leader="none" w:pos="6260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*Участие в подготовке и проведение мероприятий краеведческого характера.</w:t>
      </w:r>
    </w:p>
    <w:p w14:paraId="3A000000">
      <w:pPr>
        <w:tabs>
          <w:tab w:leader="none" w:pos="6260" w:val="left"/>
        </w:tabs>
        <w:spacing w:after="0" w:line="240" w:lineRule="auto"/>
        <w:ind/>
        <w:rPr>
          <w:rFonts w:ascii="Times New Roman" w:hAnsi="Times New Roman"/>
          <w:i w:val="1"/>
          <w:sz w:val="28"/>
        </w:rPr>
      </w:pPr>
    </w:p>
    <w:p w14:paraId="3B000000">
      <w:pPr>
        <w:tabs>
          <w:tab w:leader="none" w:pos="6260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Формы  работы</w:t>
      </w:r>
    </w:p>
    <w:p w14:paraId="3C000000">
      <w:pPr>
        <w:tabs>
          <w:tab w:leader="none" w:pos="6260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-экскурсии</w:t>
      </w:r>
    </w:p>
    <w:p w14:paraId="3D000000">
      <w:pPr>
        <w:tabs>
          <w:tab w:leader="none" w:pos="6260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-викторины</w:t>
      </w:r>
    </w:p>
    <w:p w14:paraId="3E000000">
      <w:pPr>
        <w:tabs>
          <w:tab w:leader="none" w:pos="6260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-конкурсы рисунков</w:t>
      </w:r>
    </w:p>
    <w:p w14:paraId="3F000000">
      <w:pPr>
        <w:tabs>
          <w:tab w:leader="none" w:pos="6260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-встречи с интересными людьми</w:t>
      </w:r>
    </w:p>
    <w:p w14:paraId="40000000">
      <w:pPr>
        <w:tabs>
          <w:tab w:leader="none" w:pos="6260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-участие в конкурсах</w:t>
      </w:r>
    </w:p>
    <w:p w14:paraId="41000000">
      <w:pPr>
        <w:tabs>
          <w:tab w:leader="none" w:pos="6260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-выставки</w:t>
      </w:r>
    </w:p>
    <w:p w14:paraId="42000000">
      <w:pPr>
        <w:tabs>
          <w:tab w:leader="none" w:pos="6260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-уход за памятниками</w:t>
      </w:r>
    </w:p>
    <w:p w14:paraId="43000000">
      <w:pPr>
        <w:spacing w:after="0" w:line="240" w:lineRule="auto"/>
        <w:ind/>
        <w:rPr>
          <w:rFonts w:ascii="Times New Roman" w:hAnsi="Times New Roman"/>
          <w:color w:val="000000"/>
          <w:sz w:val="28"/>
        </w:rPr>
      </w:pPr>
    </w:p>
    <w:p w14:paraId="44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Работа </w:t>
      </w:r>
      <w:r>
        <w:rPr>
          <w:rFonts w:ascii="Times New Roman" w:hAnsi="Times New Roman"/>
          <w:color w:val="000000"/>
          <w:sz w:val="28"/>
        </w:rPr>
        <w:t xml:space="preserve"> «Краеведческ</w:t>
      </w:r>
      <w:r>
        <w:rPr>
          <w:rFonts w:ascii="Times New Roman" w:hAnsi="Times New Roman"/>
          <w:color w:val="000000"/>
          <w:sz w:val="28"/>
        </w:rPr>
        <w:t>ого</w:t>
      </w:r>
      <w:r>
        <w:rPr>
          <w:rFonts w:ascii="Times New Roman" w:hAnsi="Times New Roman"/>
          <w:color w:val="000000"/>
          <w:sz w:val="28"/>
        </w:rPr>
        <w:t xml:space="preserve"> круж</w:t>
      </w:r>
      <w:r>
        <w:rPr>
          <w:rFonts w:ascii="Times New Roman" w:hAnsi="Times New Roman"/>
          <w:color w:val="000000"/>
          <w:sz w:val="28"/>
        </w:rPr>
        <w:t>ка</w:t>
      </w:r>
      <w:r>
        <w:rPr>
          <w:rFonts w:ascii="Times New Roman" w:hAnsi="Times New Roman"/>
          <w:color w:val="000000"/>
          <w:sz w:val="28"/>
        </w:rPr>
        <w:t>»</w:t>
      </w:r>
      <w:r>
        <w:rPr>
          <w:rFonts w:ascii="Times New Roman" w:hAnsi="Times New Roman"/>
          <w:color w:val="000000"/>
          <w:sz w:val="28"/>
        </w:rPr>
        <w:t xml:space="preserve">  осуществляется в 2-х направлениях:</w:t>
      </w:r>
    </w:p>
    <w:p w14:paraId="45000000">
      <w:pPr>
        <w:spacing w:after="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1.    </w:t>
      </w:r>
      <w:r>
        <w:rPr>
          <w:rFonts w:ascii="Times New Roman" w:hAnsi="Times New Roman"/>
          <w:color w:val="000000"/>
          <w:sz w:val="28"/>
        </w:rPr>
        <w:t>Теоретическом</w:t>
      </w:r>
      <w:r>
        <w:rPr>
          <w:rFonts w:ascii="Times New Roman" w:hAnsi="Times New Roman"/>
          <w:color w:val="000000"/>
          <w:sz w:val="28"/>
        </w:rPr>
        <w:t xml:space="preserve"> (беседы, лекции, доклады, викторины, 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>самостоятельные работы).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2.    </w:t>
      </w:r>
      <w:r>
        <w:rPr>
          <w:rFonts w:ascii="Times New Roman" w:hAnsi="Times New Roman"/>
          <w:color w:val="000000"/>
          <w:sz w:val="28"/>
        </w:rPr>
        <w:t xml:space="preserve">Практическом (экскурсии, практикумы в музее, 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>творческие отчёты, записи,).</w:t>
      </w:r>
    </w:p>
    <w:p w14:paraId="46000000">
      <w:pPr>
        <w:spacing w:after="90" w:before="90" w:line="240" w:lineRule="auto"/>
        <w:ind/>
        <w:jc w:val="center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>Принципы и подходы, лежащие в основе программы</w:t>
      </w:r>
      <w:r>
        <w:rPr>
          <w:rFonts w:ascii="Times New Roman" w:hAnsi="Times New Roman"/>
          <w:i w:val="1"/>
          <w:sz w:val="28"/>
        </w:rPr>
        <w:t>:</w:t>
      </w:r>
      <w:r>
        <w:rPr>
          <w:rFonts w:ascii="Times New Roman" w:hAnsi="Times New Roman"/>
          <w:i w:val="1"/>
          <w:sz w:val="28"/>
        </w:rPr>
        <w:br/>
      </w:r>
    </w:p>
    <w:p w14:paraId="47000000">
      <w:pPr>
        <w:spacing w:after="90" w:before="9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принцип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гуманизации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- личностно-ориентированный подход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- научность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- доступность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- практическая направленность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- креативность</w:t>
      </w:r>
    </w:p>
    <w:p w14:paraId="48000000">
      <w:pPr>
        <w:spacing w:after="90" w:before="9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Формы и методы проведения занятий:</w:t>
      </w:r>
    </w:p>
    <w:p w14:paraId="49000000">
      <w:pPr>
        <w:spacing w:after="90" w:before="9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Беседа.</w:t>
      </w:r>
    </w:p>
    <w:p w14:paraId="4A000000">
      <w:pPr>
        <w:spacing w:after="90" w:before="9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Экскурсия.</w:t>
      </w:r>
    </w:p>
    <w:p w14:paraId="4B000000">
      <w:pPr>
        <w:spacing w:after="90" w:before="9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Сообщения.</w:t>
      </w:r>
    </w:p>
    <w:p w14:paraId="4C000000">
      <w:pPr>
        <w:spacing w:after="90" w:before="9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Беседы – встречи.</w:t>
      </w:r>
    </w:p>
    <w:p w14:paraId="4D000000">
      <w:pPr>
        <w:spacing w:after="90" w:before="9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Конкурсы.</w:t>
      </w:r>
    </w:p>
    <w:p w14:paraId="4E000000">
      <w:pPr>
        <w:spacing w:after="90" w:before="9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Литературно-исторические задания, кроссворды, викторины.</w:t>
      </w:r>
    </w:p>
    <w:p w14:paraId="4F000000">
      <w:pPr>
        <w:spacing w:after="90" w:before="9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Презентации.</w:t>
      </w:r>
    </w:p>
    <w:p w14:paraId="50000000">
      <w:pPr>
        <w:spacing w:after="90" w:before="9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Конференции.</w:t>
      </w:r>
    </w:p>
    <w:p w14:paraId="51000000">
      <w:pPr>
        <w:spacing w:after="90" w:before="90" w:line="240" w:lineRule="auto"/>
        <w:ind/>
        <w:rPr>
          <w:rFonts w:ascii="Times New Roman" w:hAnsi="Times New Roman"/>
          <w:sz w:val="28"/>
        </w:rPr>
      </w:pPr>
    </w:p>
    <w:p w14:paraId="52000000">
      <w:pPr>
        <w:ind w:firstLine="0" w:left="360"/>
        <w:rPr>
          <w:rFonts w:ascii="Times New Roman" w:hAnsi="Times New Roman"/>
          <w:sz w:val="24"/>
        </w:rPr>
      </w:pPr>
    </w:p>
    <w:p w14:paraId="53000000">
      <w:pPr>
        <w:ind w:firstLine="0" w:left="360"/>
        <w:rPr>
          <w:rFonts w:ascii="Times New Roman" w:hAnsi="Times New Roman"/>
          <w:sz w:val="24"/>
        </w:rPr>
      </w:pPr>
    </w:p>
    <w:p w14:paraId="54000000">
      <w:pPr>
        <w:ind w:firstLine="0" w:left="360"/>
        <w:rPr>
          <w:rFonts w:ascii="Times New Roman" w:hAnsi="Times New Roman"/>
          <w:sz w:val="24"/>
        </w:rPr>
      </w:pPr>
    </w:p>
    <w:p w14:paraId="55000000">
      <w:pPr>
        <w:ind w:firstLine="0" w:left="360"/>
        <w:rPr>
          <w:rFonts w:ascii="Times New Roman" w:hAnsi="Times New Roman"/>
          <w:sz w:val="24"/>
        </w:rPr>
      </w:pPr>
    </w:p>
    <w:p w14:paraId="56000000">
      <w:pPr>
        <w:ind w:firstLine="0" w:left="360"/>
        <w:rPr>
          <w:rFonts w:ascii="Times New Roman" w:hAnsi="Times New Roman"/>
          <w:sz w:val="24"/>
        </w:rPr>
      </w:pPr>
    </w:p>
    <w:p w14:paraId="57000000">
      <w:pPr>
        <w:ind w:firstLine="0" w:left="360"/>
        <w:rPr>
          <w:rFonts w:ascii="Times New Roman" w:hAnsi="Times New Roman"/>
          <w:sz w:val="24"/>
        </w:rPr>
      </w:pPr>
    </w:p>
    <w:p w14:paraId="58000000">
      <w:pPr>
        <w:ind w:firstLine="0" w:left="360"/>
        <w:rPr>
          <w:rFonts w:ascii="Times New Roman" w:hAnsi="Times New Roman"/>
          <w:sz w:val="24"/>
        </w:rPr>
      </w:pPr>
    </w:p>
    <w:p w14:paraId="59000000">
      <w:pPr>
        <w:ind w:firstLine="0" w:left="360"/>
        <w:rPr>
          <w:rFonts w:ascii="Times New Roman" w:hAnsi="Times New Roman"/>
          <w:sz w:val="24"/>
        </w:rPr>
      </w:pPr>
    </w:p>
    <w:p w14:paraId="5A000000">
      <w:pPr>
        <w:ind w:firstLine="0" w:left="360"/>
        <w:rPr>
          <w:rFonts w:ascii="Times New Roman" w:hAnsi="Times New Roman"/>
          <w:sz w:val="24"/>
        </w:rPr>
      </w:pPr>
    </w:p>
    <w:p w14:paraId="5B000000">
      <w:pPr>
        <w:ind w:firstLine="0" w:left="360"/>
        <w:rPr>
          <w:rFonts w:ascii="Times New Roman" w:hAnsi="Times New Roman"/>
          <w:sz w:val="24"/>
        </w:rPr>
      </w:pPr>
    </w:p>
    <w:p w14:paraId="5C000000">
      <w:pPr>
        <w:ind w:firstLine="0" w:left="360"/>
        <w:rPr>
          <w:rFonts w:ascii="Times New Roman" w:hAnsi="Times New Roman"/>
          <w:sz w:val="24"/>
        </w:rPr>
      </w:pPr>
    </w:p>
    <w:p w14:paraId="5D000000">
      <w:pPr>
        <w:ind w:firstLine="0" w:left="360"/>
        <w:rPr>
          <w:rFonts w:ascii="Times New Roman" w:hAnsi="Times New Roman"/>
          <w:sz w:val="24"/>
        </w:rPr>
      </w:pPr>
    </w:p>
    <w:p w14:paraId="5E000000">
      <w:pPr>
        <w:ind w:firstLine="0" w:left="360"/>
        <w:rPr>
          <w:rFonts w:ascii="Times New Roman" w:hAnsi="Times New Roman"/>
          <w:sz w:val="24"/>
        </w:rPr>
      </w:pPr>
    </w:p>
    <w:p w14:paraId="5F000000">
      <w:pPr>
        <w:ind w:firstLine="0" w:left="360"/>
        <w:rPr>
          <w:rFonts w:ascii="Times New Roman" w:hAnsi="Times New Roman"/>
          <w:sz w:val="24"/>
        </w:rPr>
      </w:pPr>
    </w:p>
    <w:p w14:paraId="60000000">
      <w:pPr>
        <w:ind w:firstLine="0" w:left="360"/>
        <w:rPr>
          <w:rFonts w:ascii="Times New Roman" w:hAnsi="Times New Roman"/>
          <w:sz w:val="24"/>
        </w:rPr>
      </w:pPr>
    </w:p>
    <w:p w14:paraId="61000000">
      <w:pPr>
        <w:ind w:firstLine="0" w:left="360"/>
        <w:rPr>
          <w:rFonts w:ascii="Times New Roman" w:hAnsi="Times New Roman"/>
          <w:sz w:val="24"/>
        </w:rPr>
      </w:pPr>
    </w:p>
    <w:p w14:paraId="62000000">
      <w:pPr>
        <w:ind w:firstLine="0" w:left="360"/>
        <w:rPr>
          <w:rFonts w:ascii="Times New Roman" w:hAnsi="Times New Roman"/>
          <w:sz w:val="24"/>
        </w:rPr>
      </w:pPr>
    </w:p>
    <w:p w14:paraId="63000000">
      <w:pPr>
        <w:ind w:firstLine="0" w:left="360"/>
        <w:rPr>
          <w:rFonts w:ascii="Times New Roman" w:hAnsi="Times New Roman"/>
          <w:sz w:val="24"/>
        </w:rPr>
      </w:pPr>
    </w:p>
    <w:p w14:paraId="64000000">
      <w:pPr>
        <w:ind w:firstLine="0" w:left="360"/>
        <w:rPr>
          <w:rFonts w:ascii="Times New Roman" w:hAnsi="Times New Roman"/>
          <w:sz w:val="24"/>
        </w:rPr>
      </w:pPr>
    </w:p>
    <w:p w14:paraId="65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Содержание тем</w:t>
      </w:r>
    </w:p>
    <w:p w14:paraId="66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Вводное занятие. Инструктаж по технике безопасности.</w:t>
      </w:r>
      <w:r>
        <w:rPr>
          <w:rFonts w:ascii="Times New Roman" w:hAnsi="Times New Roman"/>
          <w:b w:val="1"/>
          <w:sz w:val="28"/>
        </w:rPr>
        <w:t xml:space="preserve"> 1час</w:t>
      </w:r>
    </w:p>
    <w:p w14:paraId="67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  </w:t>
      </w:r>
      <w:r>
        <w:rPr>
          <w:rFonts w:ascii="Times New Roman" w:hAnsi="Times New Roman"/>
          <w:sz w:val="28"/>
        </w:rPr>
        <w:t>Вводное занятие, знакомство с программой кружка</w:t>
      </w:r>
      <w:r>
        <w:rPr>
          <w:rFonts w:ascii="Times New Roman" w:hAnsi="Times New Roman"/>
          <w:i w:val="1"/>
          <w:sz w:val="28"/>
          <w:u w:val="single"/>
        </w:rPr>
        <w:t>.</w:t>
      </w:r>
    </w:p>
    <w:p w14:paraId="68000000">
      <w:pPr>
        <w:spacing w:after="0" w:line="240" w:lineRule="auto"/>
        <w:ind w:hanging="540" w:left="54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1.Письменные источники.</w:t>
      </w:r>
      <w:r>
        <w:rPr>
          <w:rFonts w:ascii="Times New Roman" w:hAnsi="Times New Roman"/>
          <w:b w:val="1"/>
          <w:sz w:val="28"/>
        </w:rPr>
        <w:t xml:space="preserve"> 4</w:t>
      </w:r>
      <w:r>
        <w:rPr>
          <w:rFonts w:ascii="Times New Roman" w:hAnsi="Times New Roman"/>
          <w:b w:val="1"/>
          <w:sz w:val="28"/>
        </w:rPr>
        <w:t xml:space="preserve"> часа</w:t>
      </w:r>
    </w:p>
    <w:p w14:paraId="69000000">
      <w:pPr>
        <w:spacing w:after="0" w:line="240" w:lineRule="auto"/>
        <w:ind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 xml:space="preserve">Письменные источники-знания о прошлом. </w:t>
      </w:r>
    </w:p>
    <w:p w14:paraId="6A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Древнейшие рукописные  памятники: рукописи, берестяные грамоты, краеведческие  сборники. </w:t>
      </w:r>
    </w:p>
    <w:p w14:paraId="6B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Знакомство с документами - письменными источниками школьного музея, фотодокументами.</w:t>
      </w:r>
    </w:p>
    <w:p w14:paraId="6C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6D000000">
      <w:pPr>
        <w:spacing w:after="0" w:line="240" w:lineRule="auto"/>
        <w:ind w:right="54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2.Школьный музей.</w:t>
      </w:r>
      <w:r>
        <w:rPr>
          <w:rFonts w:ascii="Times New Roman" w:hAnsi="Times New Roman"/>
          <w:b w:val="1"/>
          <w:sz w:val="28"/>
        </w:rPr>
        <w:t>7</w:t>
      </w:r>
      <w:r>
        <w:rPr>
          <w:rFonts w:ascii="Times New Roman" w:hAnsi="Times New Roman"/>
          <w:b w:val="1"/>
          <w:sz w:val="28"/>
        </w:rPr>
        <w:t xml:space="preserve"> часов</w:t>
      </w:r>
    </w:p>
    <w:p w14:paraId="6E000000">
      <w:pPr>
        <w:spacing w:after="0" w:line="240" w:lineRule="auto"/>
        <w:ind w:right="5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Положение о школьном музее. Профиль музея, его размещение.</w:t>
      </w:r>
    </w:p>
    <w:p w14:paraId="6F000000">
      <w:pPr>
        <w:spacing w:after="0" w:line="240" w:lineRule="auto"/>
        <w:ind w:right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Разработка текстов экскурсий: обзорной, тематической. Подготовка экскурсоводов и определение порядка их работы.</w:t>
      </w:r>
    </w:p>
    <w:p w14:paraId="70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71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72000000">
      <w:pPr>
        <w:spacing w:after="0" w:line="240" w:lineRule="auto"/>
        <w:ind w:right="54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3.Изучение родного края.   </w:t>
      </w:r>
      <w:r>
        <w:rPr>
          <w:rFonts w:ascii="Times New Roman" w:hAnsi="Times New Roman"/>
          <w:b w:val="1"/>
          <w:sz w:val="28"/>
        </w:rPr>
        <w:t>11</w:t>
      </w:r>
      <w:r>
        <w:rPr>
          <w:rFonts w:ascii="Times New Roman" w:hAnsi="Times New Roman"/>
          <w:b w:val="1"/>
          <w:sz w:val="28"/>
        </w:rPr>
        <w:t xml:space="preserve"> часов</w:t>
      </w:r>
    </w:p>
    <w:p w14:paraId="73000000">
      <w:pPr>
        <w:spacing w:after="0" w:line="240" w:lineRule="auto"/>
        <w:ind w:right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Территория и границы родного края. Понятие родной край. История края. Родной край сегодня, перспективы его развития. </w:t>
      </w:r>
    </w:p>
    <w:p w14:paraId="74000000">
      <w:pPr>
        <w:spacing w:after="0" w:line="240" w:lineRule="auto"/>
        <w:ind w:right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Сбор материала для музея, встреча с о</w:t>
      </w:r>
      <w:r>
        <w:rPr>
          <w:rFonts w:ascii="Times New Roman" w:hAnsi="Times New Roman"/>
          <w:sz w:val="28"/>
        </w:rPr>
        <w:t>дносельчанами</w:t>
      </w:r>
      <w:r>
        <w:rPr>
          <w:rFonts w:ascii="Times New Roman" w:hAnsi="Times New Roman"/>
          <w:sz w:val="28"/>
        </w:rPr>
        <w:t>. Работа с документами школьного музея.</w:t>
      </w:r>
    </w:p>
    <w:p w14:paraId="75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t>4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b w:val="1"/>
          <w:sz w:val="28"/>
        </w:rPr>
        <w:t>Военно-патриотическая работа</w:t>
      </w:r>
    </w:p>
    <w:p w14:paraId="76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Составление буклетов и презентаций по афганской войнесбор информации об участии</w:t>
      </w:r>
      <w:r>
        <w:rPr>
          <w:rFonts w:ascii="Times New Roman" w:hAnsi="Times New Roman"/>
          <w:sz w:val="28"/>
        </w:rPr>
        <w:t xml:space="preserve"> наших земляков в сражениях ВОВ. </w:t>
      </w:r>
    </w:p>
    <w:p w14:paraId="77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Сбор информации об </w:t>
      </w:r>
      <w:r>
        <w:rPr>
          <w:rFonts w:ascii="Times New Roman" w:hAnsi="Times New Roman"/>
          <w:sz w:val="28"/>
        </w:rPr>
        <w:t xml:space="preserve"> участниках </w:t>
      </w:r>
      <w:r>
        <w:rPr>
          <w:rFonts w:ascii="Times New Roman" w:hAnsi="Times New Roman"/>
          <w:sz w:val="28"/>
        </w:rPr>
        <w:t>«Специальной военной операции»</w:t>
      </w:r>
      <w:r>
        <w:rPr>
          <w:rFonts w:ascii="Times New Roman" w:hAnsi="Times New Roman"/>
          <w:sz w:val="28"/>
        </w:rPr>
        <w:t xml:space="preserve">.  Оформление стенда по теме  « Земляки – участники </w:t>
      </w:r>
      <w:r>
        <w:rPr>
          <w:rFonts w:ascii="Times New Roman" w:hAnsi="Times New Roman"/>
          <w:sz w:val="28"/>
        </w:rPr>
        <w:t>СВО»</w:t>
      </w:r>
    </w:p>
    <w:p w14:paraId="78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79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7A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7B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7C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7D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7E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Учебно- тематический</w:t>
      </w:r>
      <w:r>
        <w:rPr>
          <w:rFonts w:ascii="Times New Roman" w:hAnsi="Times New Roman"/>
          <w:b w:val="1"/>
          <w:sz w:val="28"/>
        </w:rPr>
        <w:t xml:space="preserve"> план</w:t>
      </w:r>
    </w:p>
    <w:tbl>
      <w:tblPr>
        <w:tblStyle w:val="Style_4"/>
        <w:tblLayout w:type="fixed"/>
      </w:tblPr>
      <w:tblGrid>
        <w:gridCol w:w="534"/>
        <w:gridCol w:w="3294"/>
        <w:gridCol w:w="1914"/>
        <w:gridCol w:w="1914"/>
        <w:gridCol w:w="1915"/>
      </w:tblGrid>
      <w:tr>
        <w:tc>
          <w:tcPr>
            <w:tcW w:type="dxa" w:w="534"/>
          </w:tcPr>
          <w:p w14:paraId="7F00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№</w:t>
            </w:r>
          </w:p>
        </w:tc>
        <w:tc>
          <w:tcPr>
            <w:tcW w:type="dxa" w:w="3294"/>
          </w:tcPr>
          <w:p w14:paraId="8000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Тема</w:t>
            </w:r>
          </w:p>
        </w:tc>
        <w:tc>
          <w:tcPr>
            <w:tcW w:type="dxa" w:w="1914"/>
          </w:tcPr>
          <w:p w14:paraId="8100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Кол-во часов</w:t>
            </w:r>
          </w:p>
        </w:tc>
        <w:tc>
          <w:tcPr>
            <w:tcW w:type="dxa" w:w="1914"/>
          </w:tcPr>
          <w:p w14:paraId="8200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Теория</w:t>
            </w:r>
          </w:p>
        </w:tc>
        <w:tc>
          <w:tcPr>
            <w:tcW w:type="dxa" w:w="1915"/>
          </w:tcPr>
          <w:p w14:paraId="8300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Практика</w:t>
            </w:r>
          </w:p>
        </w:tc>
      </w:tr>
      <w:tr>
        <w:tc>
          <w:tcPr>
            <w:tcW w:type="dxa" w:w="534"/>
          </w:tcPr>
          <w:p w14:paraId="84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94"/>
          </w:tcPr>
          <w:p w14:paraId="85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Введение</w:t>
            </w:r>
          </w:p>
        </w:tc>
        <w:tc>
          <w:tcPr>
            <w:tcW w:type="dxa" w:w="1914"/>
          </w:tcPr>
          <w:p w14:paraId="86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914"/>
          </w:tcPr>
          <w:p w14:paraId="87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915"/>
          </w:tcPr>
          <w:p w14:paraId="88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534"/>
          </w:tcPr>
          <w:p w14:paraId="89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294"/>
          </w:tcPr>
          <w:p w14:paraId="8A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Письменные источники</w:t>
            </w:r>
          </w:p>
        </w:tc>
        <w:tc>
          <w:tcPr>
            <w:tcW w:type="dxa" w:w="1914"/>
          </w:tcPr>
          <w:p w14:paraId="8B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914"/>
          </w:tcPr>
          <w:p w14:paraId="8C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915"/>
          </w:tcPr>
          <w:p w14:paraId="8D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type="dxa" w:w="534"/>
          </w:tcPr>
          <w:p w14:paraId="8E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294"/>
          </w:tcPr>
          <w:p w14:paraId="8F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Школьный музей</w:t>
            </w:r>
          </w:p>
        </w:tc>
        <w:tc>
          <w:tcPr>
            <w:tcW w:type="dxa" w:w="1914"/>
          </w:tcPr>
          <w:p w14:paraId="90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14"/>
          </w:tcPr>
          <w:p w14:paraId="91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915"/>
          </w:tcPr>
          <w:p w14:paraId="92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>
        <w:tc>
          <w:tcPr>
            <w:tcW w:type="dxa" w:w="534"/>
          </w:tcPr>
          <w:p w14:paraId="93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294"/>
          </w:tcPr>
          <w:p w14:paraId="94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Изучение родного края</w:t>
            </w:r>
          </w:p>
        </w:tc>
        <w:tc>
          <w:tcPr>
            <w:tcW w:type="dxa" w:w="1914"/>
          </w:tcPr>
          <w:p w14:paraId="95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4"/>
          </w:tcPr>
          <w:p w14:paraId="96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915"/>
          </w:tcPr>
          <w:p w14:paraId="97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534"/>
          </w:tcPr>
          <w:p w14:paraId="98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294"/>
          </w:tcPr>
          <w:p w14:paraId="99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Военно-патриотическая работа</w:t>
            </w:r>
          </w:p>
        </w:tc>
        <w:tc>
          <w:tcPr>
            <w:tcW w:type="dxa" w:w="1914"/>
          </w:tcPr>
          <w:p w14:paraId="9A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914"/>
          </w:tcPr>
          <w:p w14:paraId="9B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915"/>
          </w:tcPr>
          <w:p w14:paraId="9C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>
        <w:tc>
          <w:tcPr>
            <w:tcW w:type="dxa" w:w="534"/>
          </w:tcPr>
          <w:p w14:paraId="9D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3294"/>
          </w:tcPr>
          <w:p w14:paraId="9E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Итоговое занятие</w:t>
            </w:r>
          </w:p>
        </w:tc>
        <w:tc>
          <w:tcPr>
            <w:tcW w:type="dxa" w:w="1914"/>
          </w:tcPr>
          <w:p w14:paraId="9F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914"/>
          </w:tcPr>
          <w:p w14:paraId="A0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15"/>
          </w:tcPr>
          <w:p w14:paraId="A1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34"/>
          </w:tcPr>
          <w:p w14:paraId="A2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94"/>
          </w:tcPr>
          <w:p w14:paraId="A3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14"/>
          </w:tcPr>
          <w:p w14:paraId="A4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type="dxa" w:w="1914"/>
          </w:tcPr>
          <w:p w14:paraId="A5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915"/>
          </w:tcPr>
          <w:p w14:paraId="A6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</w:tr>
    </w:tbl>
    <w:p w14:paraId="A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A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A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AA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AB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AC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Календарно- тематический план.</w:t>
      </w:r>
    </w:p>
    <w:p w14:paraId="AD00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Ind w:type="dxa" w:w="-74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47"/>
        <w:gridCol w:w="7315"/>
        <w:gridCol w:w="911"/>
        <w:gridCol w:w="1701"/>
      </w:tblGrid>
      <w:tr>
        <w:trPr>
          <w:trHeight w:hRule="atLeast" w:val="495"/>
        </w:trP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Дата</w:t>
            </w: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Тема занятий</w:t>
            </w:r>
          </w:p>
          <w:p w14:paraId="B0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</w:t>
            </w:r>
          </w:p>
          <w:p w14:paraId="B2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часов</w:t>
            </w:r>
          </w:p>
          <w:p w14:paraId="B3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rPr>
                <w:rFonts w:ascii="Times New Roman" w:hAnsi="Times New Roman"/>
                <w:sz w:val="24"/>
              </w:rPr>
            </w:pPr>
          </w:p>
          <w:p w14:paraId="B5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Корректировка</w:t>
            </w:r>
          </w:p>
          <w:p w14:paraId="B6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31"/>
        </w:trP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4"/>
              </w:rPr>
              <w:t xml:space="preserve"> .</w:t>
            </w:r>
            <w:r>
              <w:rPr>
                <w:rFonts w:ascii="Times New Roman" w:hAnsi="Times New Roman"/>
                <w:sz w:val="24"/>
              </w:rPr>
              <w:t>Вводное занятие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4"/>
        </w:trP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Письменные</w:t>
            </w:r>
            <w:r>
              <w:rPr>
                <w:rFonts w:ascii="Times New Roman" w:hAnsi="Times New Roman"/>
                <w:b w:val="1"/>
                <w:sz w:val="24"/>
              </w:rPr>
              <w:t xml:space="preserve"> и вещественные </w:t>
            </w:r>
            <w:r>
              <w:rPr>
                <w:rFonts w:ascii="Times New Roman" w:hAnsi="Times New Roman"/>
                <w:b w:val="1"/>
                <w:sz w:val="24"/>
              </w:rPr>
              <w:t xml:space="preserve"> источники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28"/>
        </w:trP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документами – письменными источниками школьного музея, фотодокументами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88"/>
        </w:trP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Вещественные </w:t>
            </w:r>
            <w:r>
              <w:rPr>
                <w:rFonts w:ascii="Times New Roman" w:hAnsi="Times New Roman"/>
                <w:sz w:val="24"/>
              </w:rPr>
              <w:t xml:space="preserve"> источник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 xml:space="preserve"> – знания о прошлом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( </w:t>
            </w:r>
            <w:r>
              <w:rPr>
                <w:rFonts w:ascii="Times New Roman" w:hAnsi="Times New Roman"/>
                <w:sz w:val="24"/>
              </w:rPr>
              <w:t>Глиняная игрушка)</w:t>
            </w:r>
          </w:p>
          <w:p w14:paraId="C5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27"/>
        </w:trP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Древнейшие рукописные памятники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Знакомство с документами – письменными источниками школьного музея, фотодокументами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27"/>
        </w:trP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Школьный музей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20"/>
        </w:trP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экспонатами школьного музея.</w:t>
            </w:r>
          </w:p>
          <w:p w14:paraId="D2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11"/>
        </w:trP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История </w:t>
            </w:r>
            <w:r>
              <w:rPr>
                <w:rFonts w:ascii="Times New Roman" w:hAnsi="Times New Roman"/>
                <w:sz w:val="24"/>
              </w:rPr>
              <w:t>Стародевичен</w:t>
            </w:r>
            <w:r>
              <w:rPr>
                <w:rFonts w:ascii="Times New Roman" w:hAnsi="Times New Roman"/>
                <w:sz w:val="24"/>
              </w:rPr>
              <w:t>ской</w:t>
            </w:r>
            <w:r>
              <w:rPr>
                <w:rFonts w:ascii="Times New Roman" w:hAnsi="Times New Roman"/>
                <w:sz w:val="24"/>
              </w:rPr>
              <w:t xml:space="preserve"> школы в стенах школьного музея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7"/>
        </w:trP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Разработка текстов экскурсий: обзорной, тематической </w:t>
            </w:r>
          </w:p>
          <w:p w14:paraId="D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8"/>
        </w:trP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Разработка текстов экскурсий: обзорной, тематической </w:t>
            </w:r>
          </w:p>
          <w:p w14:paraId="E0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Обучающее занятие по проведению экскурсий в краеведческой комнате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651"/>
        </w:trP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  в краеведческ</w:t>
            </w:r>
            <w:r>
              <w:rPr>
                <w:rFonts w:ascii="Times New Roman" w:hAnsi="Times New Roman"/>
                <w:sz w:val="24"/>
              </w:rPr>
              <w:t>ий  музей</w:t>
            </w:r>
            <w:r>
              <w:rPr>
                <w:rFonts w:ascii="Times New Roman" w:hAnsi="Times New Roman"/>
                <w:sz w:val="24"/>
              </w:rPr>
              <w:t xml:space="preserve"> учащихся 1-4 классов  «</w:t>
            </w:r>
            <w:r>
              <w:rPr>
                <w:rFonts w:ascii="Times New Roman" w:hAnsi="Times New Roman"/>
                <w:sz w:val="24"/>
              </w:rPr>
              <w:t>Что предметы старины рассказать тебе должны?»</w:t>
            </w:r>
          </w:p>
          <w:p w14:paraId="E9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12"/>
        </w:trP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в краеведческом  музее </w:t>
            </w:r>
            <w:r>
              <w:rPr>
                <w:rFonts w:ascii="Times New Roman" w:hAnsi="Times New Roman"/>
                <w:sz w:val="24"/>
              </w:rPr>
              <w:t xml:space="preserve"> (реставрация альбомов)</w:t>
            </w:r>
          </w:p>
          <w:p w14:paraId="EE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Изучение родного края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46"/>
        </w:trP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Территория и границы родного края.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Понятие «родной край»</w:t>
            </w:r>
          </w:p>
          <w:p w14:paraId="F7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5"/>
        </w:trP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Сбор материала по истории села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История края</w:t>
            </w:r>
          </w:p>
          <w:p w14:paraId="0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Встреча со старожилами села, ветеранами труда, работниками сельского хозяйства</w:t>
            </w:r>
          </w:p>
          <w:p w14:paraId="0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 «наше село: прошлое и современность»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Краеведческая викторина «История </w:t>
            </w:r>
            <w:r>
              <w:rPr>
                <w:rFonts w:ascii="Times New Roman" w:hAnsi="Times New Roman"/>
                <w:sz w:val="24"/>
              </w:rPr>
              <w:t xml:space="preserve"> села </w:t>
            </w:r>
            <w:r>
              <w:rPr>
                <w:rFonts w:ascii="Times New Roman" w:hAnsi="Times New Roman"/>
                <w:sz w:val="24"/>
              </w:rPr>
              <w:t>в названиях</w:t>
            </w:r>
            <w:r>
              <w:rPr>
                <w:rFonts w:ascii="Times New Roman" w:hAnsi="Times New Roman"/>
                <w:sz w:val="24"/>
              </w:rPr>
              <w:t xml:space="preserve"> улиц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82"/>
        </w:trP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Родной край сегодня, перспективы его развития. 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Поисковая деятельность  Сбор материала о национальных традициях жителей села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10000">
            <w:pPr>
              <w:rPr>
                <w:rFonts w:ascii="Times New Roman" w:hAnsi="Times New Roman"/>
                <w:sz w:val="24"/>
              </w:rPr>
            </w:pPr>
          </w:p>
          <w:p w14:paraId="1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10000">
            <w:pPr>
              <w:rPr>
                <w:rFonts w:ascii="Times New Roman" w:hAnsi="Times New Roman"/>
                <w:sz w:val="24"/>
              </w:rPr>
            </w:pPr>
          </w:p>
          <w:p w14:paraId="1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Экскурсия в храм </w:t>
            </w:r>
            <w:r>
              <w:rPr>
                <w:rFonts w:ascii="Times New Roman" w:hAnsi="Times New Roman"/>
                <w:sz w:val="24"/>
              </w:rPr>
              <w:t xml:space="preserve"> Святителя Николая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10000">
            <w:pPr>
              <w:rPr>
                <w:rFonts w:ascii="Times New Roman" w:hAnsi="Times New Roman"/>
                <w:sz w:val="24"/>
              </w:rPr>
            </w:pPr>
          </w:p>
          <w:p w14:paraId="1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10000">
            <w:pPr>
              <w:rPr>
                <w:rFonts w:ascii="Times New Roman" w:hAnsi="Times New Roman"/>
                <w:sz w:val="24"/>
              </w:rPr>
            </w:pPr>
          </w:p>
          <w:p w14:paraId="1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63"/>
        </w:trP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 xml:space="preserve"> Культура родного края на современном этапе развития</w:t>
            </w:r>
            <w:r>
              <w:rPr>
                <w:rFonts w:ascii="Times New Roman" w:hAnsi="Times New Roman"/>
                <w:sz w:val="24"/>
              </w:rPr>
              <w:t>».</w:t>
            </w:r>
          </w:p>
          <w:p w14:paraId="2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8"/>
        </w:trP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Экскурсия в краеведческий музей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.Е</w:t>
            </w:r>
            <w:r>
              <w:rPr>
                <w:rFonts w:ascii="Times New Roman" w:hAnsi="Times New Roman"/>
                <w:sz w:val="24"/>
              </w:rPr>
              <w:t>льники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Военно-патриотическая работа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Герой – это слово особое…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( </w:t>
            </w:r>
            <w:r>
              <w:rPr>
                <w:rFonts w:ascii="Times New Roman" w:hAnsi="Times New Roman"/>
                <w:sz w:val="24"/>
              </w:rPr>
              <w:t>встреча с семьями участников Чеченской войны)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«По волнам памяти».Составление буклетов и презентаций по афганской войне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10000">
            <w:pPr>
              <w:rPr>
                <w:rFonts w:ascii="Times New Roman" w:hAnsi="Times New Roman"/>
                <w:sz w:val="24"/>
              </w:rPr>
            </w:pPr>
          </w:p>
          <w:p w14:paraId="3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10000">
            <w:pPr>
              <w:rPr>
                <w:rFonts w:ascii="Times New Roman" w:hAnsi="Times New Roman"/>
                <w:sz w:val="24"/>
              </w:rPr>
            </w:pPr>
          </w:p>
          <w:p w14:paraId="3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Сбор информации об участниках СВО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Оформление стенда п</w:t>
            </w:r>
            <w:r>
              <w:rPr>
                <w:rFonts w:ascii="Times New Roman" w:hAnsi="Times New Roman"/>
                <w:sz w:val="24"/>
              </w:rPr>
              <w:t>о теме</w:t>
            </w:r>
            <w:r>
              <w:rPr>
                <w:rFonts w:ascii="Times New Roman" w:hAnsi="Times New Roman"/>
                <w:sz w:val="24"/>
              </w:rPr>
              <w:t xml:space="preserve">  «</w:t>
            </w:r>
            <w:r>
              <w:rPr>
                <w:rFonts w:ascii="Times New Roman" w:hAnsi="Times New Roman"/>
                <w:sz w:val="24"/>
              </w:rPr>
              <w:t xml:space="preserve"> Земляки – участники </w:t>
            </w:r>
            <w:r>
              <w:rPr>
                <w:rFonts w:ascii="Times New Roman" w:hAnsi="Times New Roman"/>
                <w:sz w:val="24"/>
              </w:rPr>
              <w:t xml:space="preserve"> СВО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Фронтовой блокнот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(сбор информации об участии наших земляков в сражениях Вов)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10000">
            <w:pPr>
              <w:rPr>
                <w:rFonts w:ascii="Times New Roman" w:hAnsi="Times New Roman"/>
                <w:sz w:val="24"/>
              </w:rPr>
            </w:pPr>
          </w:p>
          <w:p w14:paraId="4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10000">
            <w:pPr>
              <w:rPr>
                <w:rFonts w:ascii="Times New Roman" w:hAnsi="Times New Roman"/>
                <w:sz w:val="24"/>
              </w:rPr>
            </w:pPr>
          </w:p>
          <w:p w14:paraId="4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Оформление выставки «Письма с фронта»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Трудовой десант. Уборка территорий у памятник</w:t>
            </w:r>
            <w:r>
              <w:rPr>
                <w:rFonts w:ascii="Times New Roman" w:hAnsi="Times New Roman"/>
                <w:sz w:val="24"/>
              </w:rPr>
              <w:t>а воинам. Погибшим в годы ВОВ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Встреча с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жителями</w:t>
            </w:r>
            <w:r>
              <w:rPr>
                <w:rFonts w:ascii="Times New Roman" w:hAnsi="Times New Roman"/>
                <w:sz w:val="24"/>
              </w:rPr>
              <w:t xml:space="preserve"> села. Беседа о земляках- участниках ВО</w:t>
            </w:r>
            <w:r>
              <w:rPr>
                <w:rFonts w:ascii="Times New Roman" w:hAnsi="Times New Roman"/>
                <w:sz w:val="24"/>
              </w:rPr>
              <w:t>В(</w:t>
            </w:r>
            <w:r>
              <w:rPr>
                <w:rFonts w:ascii="Times New Roman" w:hAnsi="Times New Roman"/>
                <w:sz w:val="24"/>
              </w:rPr>
              <w:t>родственниках)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открытых дверей краеведческо</w:t>
            </w:r>
            <w:r>
              <w:rPr>
                <w:rFonts w:ascii="Times New Roman" w:hAnsi="Times New Roman"/>
                <w:sz w:val="24"/>
              </w:rPr>
              <w:t>го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музея</w:t>
            </w:r>
            <w:r>
              <w:rPr>
                <w:rFonts w:ascii="Times New Roman" w:hAnsi="Times New Roman"/>
                <w:sz w:val="24"/>
              </w:rPr>
              <w:t xml:space="preserve">. Обзорная экскурсия </w:t>
            </w:r>
          </w:p>
          <w:p w14:paraId="5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для односельчан и гостей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Выставка «</w:t>
            </w:r>
            <w:r>
              <w:rPr>
                <w:rFonts w:ascii="Times New Roman" w:hAnsi="Times New Roman"/>
                <w:sz w:val="24"/>
              </w:rPr>
              <w:t>Вспомним всех поимённо..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 xml:space="preserve"> Дню Победы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89"/>
        </w:trP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История создания </w:t>
            </w:r>
            <w:r>
              <w:rPr>
                <w:rFonts w:ascii="Times New Roman" w:hAnsi="Times New Roman"/>
                <w:sz w:val="24"/>
              </w:rPr>
              <w:t>памятника</w:t>
            </w:r>
            <w:r>
              <w:rPr>
                <w:rFonts w:ascii="Times New Roman" w:hAnsi="Times New Roman"/>
                <w:sz w:val="24"/>
              </w:rPr>
              <w:t xml:space="preserve"> вои</w:t>
            </w:r>
            <w:r>
              <w:rPr>
                <w:rFonts w:ascii="Times New Roman" w:hAnsi="Times New Roman"/>
                <w:sz w:val="24"/>
              </w:rPr>
              <w:t>нам – односельчанам</w:t>
            </w:r>
            <w:r>
              <w:rPr>
                <w:rFonts w:ascii="Times New Roman" w:hAnsi="Times New Roman"/>
                <w:sz w:val="24"/>
              </w:rPr>
              <w:t xml:space="preserve">, погибшим </w:t>
            </w:r>
            <w:r>
              <w:rPr>
                <w:rFonts w:ascii="Times New Roman" w:hAnsi="Times New Roman"/>
                <w:sz w:val="24"/>
              </w:rPr>
              <w:t xml:space="preserve"> в годы ВОВ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Итоговое занятие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</w:tbl>
    <w:p w14:paraId="6201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63010000">
      <w:pPr>
        <w:ind w:firstLine="0" w:left="360"/>
        <w:rPr>
          <w:sz w:val="28"/>
        </w:rPr>
      </w:pPr>
    </w:p>
    <w:p w14:paraId="64010000">
      <w:pPr>
        <w:ind w:firstLine="0" w:left="360"/>
        <w:rPr>
          <w:sz w:val="28"/>
        </w:rPr>
      </w:pPr>
    </w:p>
    <w:p w14:paraId="65010000">
      <w:pPr>
        <w:ind w:firstLine="0" w:left="360"/>
        <w:rPr>
          <w:sz w:val="28"/>
        </w:rPr>
      </w:pPr>
    </w:p>
    <w:p w14:paraId="66010000">
      <w:pPr>
        <w:spacing w:after="90" w:before="9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32"/>
        </w:rPr>
        <w:t xml:space="preserve">                                         Ожидаемый результат:</w:t>
      </w:r>
      <w:r>
        <w:rPr>
          <w:rFonts w:ascii="Times New Roman" w:hAnsi="Times New Roman"/>
          <w:b w:val="1"/>
          <w:sz w:val="32"/>
        </w:rPr>
        <w:br/>
      </w:r>
    </w:p>
    <w:p w14:paraId="67010000">
      <w:pPr>
        <w:spacing w:after="90" w:before="9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устойчивый интерес к истории своей Родины;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- знания культурных традиций родного края;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- умение устанавливать связи между прошлым и современностью;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- способность творчески мыслить и рассуждать;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-   способность заниматься исследовательской деятельностью индивидуально и в творческих группах</w:t>
      </w:r>
    </w:p>
    <w:p w14:paraId="68010000">
      <w:pPr>
        <w:rPr>
          <w:sz w:val="28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5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5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5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basedOn w:val="Style_16"/>
    <w:link w:val="Style_15_ch"/>
    <w:rPr>
      <w:color w:themeColor="hyperlink" w:val="0000FF"/>
      <w:u w:val="single"/>
    </w:rPr>
  </w:style>
  <w:style w:styleId="Style_15_ch" w:type="character">
    <w:name w:val="Hyperlink"/>
    <w:basedOn w:val="Style_16_ch"/>
    <w:link w:val="Style_15"/>
    <w:rPr>
      <w:color w:themeColor="hyperlink"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5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1" w:type="paragraph">
    <w:name w:val="List Paragraph"/>
    <w:basedOn w:val="Style_5"/>
    <w:link w:val="Style_1_ch"/>
    <w:pPr>
      <w:ind w:firstLine="0" w:left="720"/>
      <w:contextualSpacing w:val="1"/>
    </w:pPr>
  </w:style>
  <w:style w:styleId="Style_1_ch" w:type="character">
    <w:name w:val="List Paragraph"/>
    <w:basedOn w:val="Style_5_ch"/>
    <w:link w:val="Style_1"/>
  </w:style>
  <w:style w:styleId="Style_20" w:type="paragraph">
    <w:name w:val="toc 9"/>
    <w:next w:val="Style_5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5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5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23" w:type="paragraph">
    <w:name w:val="Subtitle"/>
    <w:next w:val="Style_5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5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5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5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3" w:type="paragraph">
    <w:name w:val="No Spacing"/>
    <w:link w:val="Style_3_ch"/>
    <w:pPr>
      <w:spacing w:after="0" w:line="240" w:lineRule="auto"/>
      <w:ind/>
    </w:pPr>
  </w:style>
  <w:style w:styleId="Style_3_ch" w:type="character">
    <w:name w:val="No Spacing"/>
    <w:link w:val="Style_3"/>
  </w:style>
  <w:style w:styleId="Style_4" w:type="table">
    <w:name w:val="Table Grid"/>
    <w:basedOn w:val="Style_2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2024-10-18T05:21:59Z</dcterms:modified>
</cp:coreProperties>
</file>