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4DD6" w:rsidRPr="00E722EC" w:rsidRDefault="00E722EC">
      <w:pPr>
        <w:spacing w:after="0" w:line="408" w:lineRule="auto"/>
        <w:ind w:left="120"/>
        <w:jc w:val="center"/>
        <w:rPr>
          <w:lang w:val="ru-RU"/>
        </w:rPr>
      </w:pPr>
      <w:bookmarkStart w:id="0" w:name="block-40349045"/>
      <w:r w:rsidRPr="00E722EC">
        <w:rPr>
          <w:rFonts w:ascii="Times New Roman" w:hAnsi="Times New Roman"/>
          <w:b/>
          <w:color w:val="000000"/>
          <w:sz w:val="28"/>
          <w:lang w:val="ru-RU"/>
        </w:rPr>
        <w:t>МИНИСТЕРСТВО ПРОСВЕЩЕНИЯ РОССИЙСКОЙ ФЕДЕРАЦИИ</w:t>
      </w:r>
    </w:p>
    <w:p w:rsidR="00FC4DD6" w:rsidRPr="00E722EC" w:rsidRDefault="00E722EC">
      <w:pPr>
        <w:spacing w:after="0" w:line="408" w:lineRule="auto"/>
        <w:ind w:left="120"/>
        <w:jc w:val="center"/>
        <w:rPr>
          <w:lang w:val="ru-RU"/>
        </w:rPr>
      </w:pPr>
      <w:bookmarkStart w:id="1" w:name="80962996-9eae-4b29-807c-6d440604dec5"/>
      <w:r w:rsidRPr="00E722EC">
        <w:rPr>
          <w:rFonts w:ascii="Times New Roman" w:hAnsi="Times New Roman"/>
          <w:b/>
          <w:color w:val="000000"/>
          <w:sz w:val="28"/>
          <w:lang w:val="ru-RU"/>
        </w:rPr>
        <w:t>Министерство образования Республики Мордовия</w:t>
      </w:r>
      <w:bookmarkEnd w:id="1"/>
      <w:r w:rsidRPr="00E722EC">
        <w:rPr>
          <w:rFonts w:ascii="Times New Roman" w:hAnsi="Times New Roman"/>
          <w:b/>
          <w:color w:val="000000"/>
          <w:sz w:val="28"/>
          <w:lang w:val="ru-RU"/>
        </w:rPr>
        <w:t xml:space="preserve"> </w:t>
      </w:r>
    </w:p>
    <w:p w:rsidR="00FC4DD6" w:rsidRPr="00E722EC" w:rsidRDefault="00E722EC">
      <w:pPr>
        <w:spacing w:after="0" w:line="408" w:lineRule="auto"/>
        <w:ind w:left="120"/>
        <w:jc w:val="center"/>
        <w:rPr>
          <w:lang w:val="ru-RU"/>
        </w:rPr>
      </w:pPr>
      <w:bookmarkStart w:id="2" w:name="a244f056-0231-4322-a014-8dcea54eab13"/>
      <w:r w:rsidRPr="00E722EC">
        <w:rPr>
          <w:rFonts w:ascii="Times New Roman" w:hAnsi="Times New Roman"/>
          <w:b/>
          <w:color w:val="000000"/>
          <w:sz w:val="28"/>
          <w:lang w:val="ru-RU"/>
        </w:rPr>
        <w:t>Администрация Ельниковского муниципального района</w:t>
      </w:r>
      <w:bookmarkEnd w:id="2"/>
    </w:p>
    <w:p w:rsidR="00FC4DD6" w:rsidRPr="00E722EC" w:rsidRDefault="00E722EC">
      <w:pPr>
        <w:spacing w:after="0" w:line="408" w:lineRule="auto"/>
        <w:ind w:left="120"/>
        <w:jc w:val="center"/>
        <w:rPr>
          <w:lang w:val="ru-RU"/>
        </w:rPr>
      </w:pPr>
      <w:r w:rsidRPr="00E722EC">
        <w:rPr>
          <w:rFonts w:ascii="Times New Roman" w:hAnsi="Times New Roman"/>
          <w:b/>
          <w:color w:val="000000"/>
          <w:sz w:val="28"/>
          <w:lang w:val="ru-RU"/>
        </w:rPr>
        <w:t>МОУ "Стародевиченская СОШ"</w:t>
      </w:r>
    </w:p>
    <w:p w:rsidR="00FC4DD6" w:rsidRPr="00E722EC" w:rsidRDefault="00FC4DD6">
      <w:pPr>
        <w:spacing w:after="0"/>
        <w:ind w:left="120"/>
        <w:rPr>
          <w:lang w:val="ru-RU"/>
        </w:rPr>
      </w:pPr>
    </w:p>
    <w:p w:rsidR="00FC4DD6" w:rsidRPr="00E722EC" w:rsidRDefault="00FC4DD6">
      <w:pPr>
        <w:spacing w:after="0"/>
        <w:ind w:left="120"/>
        <w:rPr>
          <w:lang w:val="ru-RU"/>
        </w:rPr>
      </w:pPr>
    </w:p>
    <w:p w:rsidR="00FC4DD6" w:rsidRPr="00E722EC" w:rsidRDefault="00FC4DD6">
      <w:pPr>
        <w:spacing w:after="0"/>
        <w:ind w:left="120"/>
        <w:rPr>
          <w:lang w:val="ru-RU"/>
        </w:rPr>
      </w:pPr>
    </w:p>
    <w:p w:rsidR="00FC4DD6" w:rsidRPr="00E722EC" w:rsidRDefault="00FC4DD6">
      <w:pPr>
        <w:spacing w:after="0"/>
        <w:ind w:left="120"/>
        <w:rPr>
          <w:lang w:val="ru-RU"/>
        </w:rPr>
      </w:pPr>
    </w:p>
    <w:tbl>
      <w:tblPr>
        <w:tblW w:w="0" w:type="auto"/>
        <w:tblLook w:val="04A0" w:firstRow="1" w:lastRow="0" w:firstColumn="1" w:lastColumn="0" w:noHBand="0" w:noVBand="1"/>
      </w:tblPr>
      <w:tblGrid>
        <w:gridCol w:w="4077"/>
        <w:gridCol w:w="1134"/>
        <w:gridCol w:w="4962"/>
      </w:tblGrid>
      <w:tr w:rsidR="00E722EC" w:rsidRPr="00E722EC" w:rsidTr="00D07FE8">
        <w:tc>
          <w:tcPr>
            <w:tcW w:w="4077" w:type="dxa"/>
          </w:tcPr>
          <w:p w:rsidR="00E722EC" w:rsidRPr="0040209D" w:rsidRDefault="00E722EC" w:rsidP="00E722EC">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722EC" w:rsidRPr="008944ED" w:rsidRDefault="00E722EC" w:rsidP="00E722E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E722EC" w:rsidRDefault="00E722EC" w:rsidP="00E722E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722EC" w:rsidRPr="008944ED" w:rsidRDefault="00E722EC" w:rsidP="00E722E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Цыганова Т.В.</w:t>
            </w:r>
          </w:p>
          <w:p w:rsidR="00E722EC" w:rsidRDefault="00E722EC" w:rsidP="00E722E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№_</w:t>
            </w:r>
            <w:r w:rsidR="00055183">
              <w:rPr>
                <w:rFonts w:ascii="Times New Roman" w:eastAsia="Times New Roman" w:hAnsi="Times New Roman"/>
                <w:color w:val="000000"/>
                <w:sz w:val="24"/>
                <w:szCs w:val="24"/>
                <w:lang w:val="ru-RU"/>
              </w:rPr>
              <w:t>_</w:t>
            </w:r>
            <w:r>
              <w:rPr>
                <w:rFonts w:ascii="Times New Roman" w:eastAsia="Times New Roman" w:hAnsi="Times New Roman"/>
                <w:color w:val="000000"/>
                <w:sz w:val="24"/>
                <w:szCs w:val="24"/>
                <w:lang w:val="ru-RU"/>
              </w:rPr>
              <w:t>_   от «_</w:t>
            </w:r>
            <w:r w:rsidR="00055183">
              <w:rPr>
                <w:rFonts w:ascii="Times New Roman" w:eastAsia="Times New Roman" w:hAnsi="Times New Roman"/>
                <w:color w:val="000000"/>
                <w:sz w:val="24"/>
                <w:szCs w:val="24"/>
                <w:lang w:val="ru-RU"/>
              </w:rPr>
              <w:t>_</w:t>
            </w:r>
            <w:r>
              <w:rPr>
                <w:rFonts w:ascii="Times New Roman" w:eastAsia="Times New Roman" w:hAnsi="Times New Roman"/>
                <w:color w:val="000000"/>
                <w:sz w:val="24"/>
                <w:szCs w:val="24"/>
                <w:lang w:val="ru-RU"/>
              </w:rPr>
              <w:t xml:space="preserve">_»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E722EC" w:rsidRPr="0040209D" w:rsidRDefault="00E722EC" w:rsidP="00E722EC">
            <w:pPr>
              <w:autoSpaceDE w:val="0"/>
              <w:autoSpaceDN w:val="0"/>
              <w:spacing w:after="120" w:line="240" w:lineRule="auto"/>
              <w:jc w:val="both"/>
              <w:rPr>
                <w:rFonts w:ascii="Times New Roman" w:eastAsia="Times New Roman" w:hAnsi="Times New Roman"/>
                <w:color w:val="000000"/>
                <w:sz w:val="24"/>
                <w:szCs w:val="24"/>
                <w:lang w:val="ru-RU"/>
              </w:rPr>
            </w:pPr>
          </w:p>
        </w:tc>
        <w:tc>
          <w:tcPr>
            <w:tcW w:w="1134" w:type="dxa"/>
          </w:tcPr>
          <w:p w:rsidR="00E722EC" w:rsidRPr="0040209D" w:rsidRDefault="00E722EC" w:rsidP="00E722EC">
            <w:pPr>
              <w:autoSpaceDE w:val="0"/>
              <w:autoSpaceDN w:val="0"/>
              <w:spacing w:after="0" w:line="240" w:lineRule="auto"/>
              <w:rPr>
                <w:rFonts w:ascii="Times New Roman" w:eastAsia="Times New Roman" w:hAnsi="Times New Roman"/>
                <w:color w:val="000000"/>
                <w:sz w:val="24"/>
                <w:szCs w:val="24"/>
                <w:lang w:val="ru-RU"/>
              </w:rPr>
            </w:pPr>
          </w:p>
        </w:tc>
        <w:tc>
          <w:tcPr>
            <w:tcW w:w="4962" w:type="dxa"/>
          </w:tcPr>
          <w:p w:rsidR="00E722EC" w:rsidRDefault="00E722EC" w:rsidP="00E722E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722EC" w:rsidRPr="008944ED" w:rsidRDefault="00E722EC" w:rsidP="00E722E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МОУ "Стародевиченская средняя общеобразовательная школа"</w:t>
            </w:r>
          </w:p>
          <w:p w:rsidR="00E722EC" w:rsidRDefault="00E722EC" w:rsidP="00E722E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722EC" w:rsidRPr="008944ED" w:rsidRDefault="00E722EC" w:rsidP="00E722E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Бертякова С.П.</w:t>
            </w:r>
          </w:p>
          <w:p w:rsidR="00E722EC" w:rsidRDefault="00E722EC" w:rsidP="00E722E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r w:rsidR="00055183">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__   от «_</w:t>
            </w:r>
            <w:r w:rsidR="00055183">
              <w:rPr>
                <w:rFonts w:ascii="Times New Roman" w:eastAsia="Times New Roman" w:hAnsi="Times New Roman"/>
                <w:color w:val="000000"/>
                <w:sz w:val="24"/>
                <w:szCs w:val="24"/>
                <w:lang w:val="ru-RU"/>
              </w:rPr>
              <w:t>_</w:t>
            </w:r>
            <w:r>
              <w:rPr>
                <w:rFonts w:ascii="Times New Roman" w:eastAsia="Times New Roman" w:hAnsi="Times New Roman"/>
                <w:color w:val="000000"/>
                <w:sz w:val="24"/>
                <w:szCs w:val="24"/>
                <w:lang w:val="ru-RU"/>
              </w:rPr>
              <w:t xml:space="preserve">_»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E722EC" w:rsidRPr="0040209D" w:rsidRDefault="00E722EC" w:rsidP="00E722EC">
            <w:pPr>
              <w:autoSpaceDE w:val="0"/>
              <w:autoSpaceDN w:val="0"/>
              <w:spacing w:after="120" w:line="240" w:lineRule="auto"/>
              <w:jc w:val="both"/>
              <w:rPr>
                <w:rFonts w:ascii="Times New Roman" w:eastAsia="Times New Roman" w:hAnsi="Times New Roman"/>
                <w:color w:val="000000"/>
                <w:sz w:val="24"/>
                <w:szCs w:val="24"/>
                <w:lang w:val="ru-RU"/>
              </w:rPr>
            </w:pPr>
          </w:p>
        </w:tc>
      </w:tr>
    </w:tbl>
    <w:p w:rsidR="00FC4DD6" w:rsidRPr="00E722EC" w:rsidRDefault="00FC4DD6">
      <w:pPr>
        <w:spacing w:after="0"/>
        <w:ind w:left="120"/>
        <w:rPr>
          <w:lang w:val="ru-RU"/>
        </w:rPr>
      </w:pPr>
    </w:p>
    <w:p w:rsidR="00FC4DD6" w:rsidRPr="00E722EC" w:rsidRDefault="00FC4DD6">
      <w:pPr>
        <w:spacing w:after="0"/>
        <w:ind w:left="120"/>
        <w:rPr>
          <w:lang w:val="ru-RU"/>
        </w:rPr>
      </w:pPr>
    </w:p>
    <w:p w:rsidR="00FC4DD6" w:rsidRPr="00E722EC" w:rsidRDefault="00FC4DD6">
      <w:pPr>
        <w:spacing w:after="0"/>
        <w:ind w:left="120"/>
        <w:rPr>
          <w:lang w:val="ru-RU"/>
        </w:rPr>
      </w:pPr>
    </w:p>
    <w:p w:rsidR="00FC4DD6" w:rsidRPr="00E722EC" w:rsidRDefault="00FC4DD6">
      <w:pPr>
        <w:spacing w:after="0"/>
        <w:ind w:left="120"/>
        <w:rPr>
          <w:lang w:val="ru-RU"/>
        </w:rPr>
      </w:pPr>
    </w:p>
    <w:p w:rsidR="00FC4DD6" w:rsidRPr="00E722EC" w:rsidRDefault="00FC4DD6">
      <w:pPr>
        <w:spacing w:after="0"/>
        <w:ind w:left="120"/>
        <w:rPr>
          <w:lang w:val="ru-RU"/>
        </w:rPr>
      </w:pPr>
    </w:p>
    <w:p w:rsidR="00FC4DD6" w:rsidRPr="00E722EC" w:rsidRDefault="00E722EC">
      <w:pPr>
        <w:spacing w:after="0" w:line="408" w:lineRule="auto"/>
        <w:ind w:left="120"/>
        <w:jc w:val="center"/>
        <w:rPr>
          <w:lang w:val="ru-RU"/>
        </w:rPr>
      </w:pPr>
      <w:r w:rsidRPr="00E722EC">
        <w:rPr>
          <w:rFonts w:ascii="Times New Roman" w:hAnsi="Times New Roman"/>
          <w:b/>
          <w:color w:val="000000"/>
          <w:sz w:val="28"/>
          <w:lang w:val="ru-RU"/>
        </w:rPr>
        <w:t>РАБОЧАЯ ПРОГРАММА</w:t>
      </w:r>
    </w:p>
    <w:p w:rsidR="00FC4DD6" w:rsidRPr="00E722EC" w:rsidRDefault="00E722EC">
      <w:pPr>
        <w:spacing w:after="0" w:line="408" w:lineRule="auto"/>
        <w:ind w:left="120"/>
        <w:jc w:val="center"/>
        <w:rPr>
          <w:lang w:val="ru-RU"/>
        </w:rPr>
      </w:pPr>
      <w:r w:rsidRPr="00E722EC">
        <w:rPr>
          <w:rFonts w:ascii="Times New Roman" w:hAnsi="Times New Roman"/>
          <w:color w:val="000000"/>
          <w:sz w:val="28"/>
          <w:lang w:val="ru-RU"/>
        </w:rPr>
        <w:t>(</w:t>
      </w:r>
      <w:r>
        <w:rPr>
          <w:rFonts w:ascii="Times New Roman" w:hAnsi="Times New Roman"/>
          <w:color w:val="000000"/>
          <w:sz w:val="28"/>
        </w:rPr>
        <w:t>ID</w:t>
      </w:r>
      <w:r w:rsidRPr="00E722EC">
        <w:rPr>
          <w:rFonts w:ascii="Times New Roman" w:hAnsi="Times New Roman"/>
          <w:color w:val="000000"/>
          <w:sz w:val="28"/>
          <w:lang w:val="ru-RU"/>
        </w:rPr>
        <w:t xml:space="preserve"> 5307030)</w:t>
      </w:r>
    </w:p>
    <w:p w:rsidR="00FC4DD6" w:rsidRPr="00E722EC" w:rsidRDefault="00FC4DD6">
      <w:pPr>
        <w:spacing w:after="0"/>
        <w:ind w:left="120"/>
        <w:jc w:val="center"/>
        <w:rPr>
          <w:lang w:val="ru-RU"/>
        </w:rPr>
      </w:pPr>
    </w:p>
    <w:p w:rsidR="00FC4DD6" w:rsidRPr="00E722EC" w:rsidRDefault="00E722EC">
      <w:pPr>
        <w:spacing w:after="0" w:line="408" w:lineRule="auto"/>
        <w:ind w:left="120"/>
        <w:jc w:val="center"/>
        <w:rPr>
          <w:lang w:val="ru-RU"/>
        </w:rPr>
      </w:pPr>
      <w:r w:rsidRPr="00E722EC">
        <w:rPr>
          <w:rFonts w:ascii="Times New Roman" w:hAnsi="Times New Roman"/>
          <w:b/>
          <w:color w:val="000000"/>
          <w:sz w:val="28"/>
          <w:lang w:val="ru-RU"/>
        </w:rPr>
        <w:t>учебного курса «Геометрия»</w:t>
      </w:r>
    </w:p>
    <w:p w:rsidR="00FC4DD6" w:rsidRPr="00E722EC" w:rsidRDefault="00F04F14">
      <w:pPr>
        <w:spacing w:after="0" w:line="408" w:lineRule="auto"/>
        <w:ind w:left="120"/>
        <w:jc w:val="center"/>
        <w:rPr>
          <w:lang w:val="ru-RU"/>
        </w:rPr>
      </w:pPr>
      <w:r>
        <w:rPr>
          <w:rFonts w:ascii="Times New Roman" w:hAnsi="Times New Roman"/>
          <w:color w:val="000000"/>
          <w:sz w:val="28"/>
          <w:lang w:val="ru-RU"/>
        </w:rPr>
        <w:t xml:space="preserve">для обучающихся </w:t>
      </w:r>
      <w:r w:rsidR="00E722EC" w:rsidRPr="00E722EC">
        <w:rPr>
          <w:rFonts w:ascii="Times New Roman" w:hAnsi="Times New Roman"/>
          <w:color w:val="000000"/>
          <w:sz w:val="28"/>
          <w:lang w:val="ru-RU"/>
        </w:rPr>
        <w:t>9 класс</w:t>
      </w:r>
      <w:r>
        <w:rPr>
          <w:rFonts w:ascii="Times New Roman" w:hAnsi="Times New Roman"/>
          <w:color w:val="000000"/>
          <w:sz w:val="28"/>
          <w:lang w:val="ru-RU"/>
        </w:rPr>
        <w:t>а</w:t>
      </w:r>
      <w:r w:rsidR="00E722EC" w:rsidRPr="00E722EC">
        <w:rPr>
          <w:rFonts w:ascii="Times New Roman" w:hAnsi="Times New Roman"/>
          <w:color w:val="000000"/>
          <w:sz w:val="28"/>
          <w:lang w:val="ru-RU"/>
        </w:rPr>
        <w:t xml:space="preserve"> </w:t>
      </w:r>
    </w:p>
    <w:p w:rsidR="00FC4DD6" w:rsidRPr="00E722EC" w:rsidRDefault="00FC4DD6">
      <w:pPr>
        <w:spacing w:after="0"/>
        <w:ind w:left="120"/>
        <w:jc w:val="center"/>
        <w:rPr>
          <w:lang w:val="ru-RU"/>
        </w:rPr>
      </w:pPr>
    </w:p>
    <w:p w:rsidR="00FC4DD6" w:rsidRPr="00E722EC" w:rsidRDefault="00FC4DD6">
      <w:pPr>
        <w:spacing w:after="0"/>
        <w:ind w:left="120"/>
        <w:jc w:val="center"/>
        <w:rPr>
          <w:lang w:val="ru-RU"/>
        </w:rPr>
      </w:pPr>
    </w:p>
    <w:p w:rsidR="00FC4DD6" w:rsidRPr="00E722EC" w:rsidRDefault="00FC4DD6">
      <w:pPr>
        <w:spacing w:after="0"/>
        <w:ind w:left="120"/>
        <w:jc w:val="center"/>
        <w:rPr>
          <w:lang w:val="ru-RU"/>
        </w:rPr>
      </w:pPr>
    </w:p>
    <w:p w:rsidR="00FC4DD6" w:rsidRPr="00E722EC" w:rsidRDefault="00FC4DD6">
      <w:pPr>
        <w:spacing w:after="0"/>
        <w:ind w:left="120"/>
        <w:jc w:val="center"/>
        <w:rPr>
          <w:lang w:val="ru-RU"/>
        </w:rPr>
      </w:pPr>
    </w:p>
    <w:p w:rsidR="00FC4DD6" w:rsidRPr="00E722EC" w:rsidRDefault="00FC4DD6">
      <w:pPr>
        <w:spacing w:after="0"/>
        <w:ind w:left="120"/>
        <w:jc w:val="center"/>
        <w:rPr>
          <w:lang w:val="ru-RU"/>
        </w:rPr>
      </w:pPr>
    </w:p>
    <w:p w:rsidR="00FC4DD6" w:rsidRPr="00E722EC" w:rsidRDefault="00FC4DD6">
      <w:pPr>
        <w:spacing w:after="0"/>
        <w:ind w:left="120"/>
        <w:jc w:val="center"/>
        <w:rPr>
          <w:lang w:val="ru-RU"/>
        </w:rPr>
      </w:pPr>
    </w:p>
    <w:p w:rsidR="00FC4DD6" w:rsidRPr="00E722EC" w:rsidRDefault="00FC4DD6">
      <w:pPr>
        <w:spacing w:after="0"/>
        <w:ind w:left="120"/>
        <w:jc w:val="center"/>
        <w:rPr>
          <w:lang w:val="ru-RU"/>
        </w:rPr>
      </w:pPr>
    </w:p>
    <w:p w:rsidR="00FC4DD6" w:rsidRPr="00E722EC" w:rsidRDefault="00FC4DD6">
      <w:pPr>
        <w:spacing w:after="0"/>
        <w:ind w:left="120"/>
        <w:jc w:val="center"/>
        <w:rPr>
          <w:lang w:val="ru-RU"/>
        </w:rPr>
      </w:pPr>
    </w:p>
    <w:p w:rsidR="00FC4DD6" w:rsidRPr="00E722EC" w:rsidRDefault="00FC4DD6">
      <w:pPr>
        <w:spacing w:after="0"/>
        <w:ind w:left="120"/>
        <w:jc w:val="center"/>
        <w:rPr>
          <w:lang w:val="ru-RU"/>
        </w:rPr>
      </w:pPr>
    </w:p>
    <w:p w:rsidR="00FC4DD6" w:rsidRPr="00E722EC" w:rsidRDefault="00FC4DD6">
      <w:pPr>
        <w:spacing w:after="0"/>
        <w:ind w:left="120"/>
        <w:jc w:val="center"/>
        <w:rPr>
          <w:lang w:val="ru-RU"/>
        </w:rPr>
      </w:pPr>
    </w:p>
    <w:p w:rsidR="00FC4DD6" w:rsidRPr="00E722EC" w:rsidRDefault="00FC4DD6">
      <w:pPr>
        <w:spacing w:after="0"/>
        <w:ind w:left="120"/>
        <w:jc w:val="center"/>
        <w:rPr>
          <w:lang w:val="ru-RU"/>
        </w:rPr>
      </w:pPr>
    </w:p>
    <w:p w:rsidR="00FC4DD6" w:rsidRPr="00E722EC" w:rsidRDefault="00E722EC">
      <w:pPr>
        <w:spacing w:after="0"/>
        <w:ind w:left="120"/>
        <w:jc w:val="center"/>
        <w:rPr>
          <w:lang w:val="ru-RU"/>
        </w:rPr>
      </w:pPr>
      <w:bookmarkStart w:id="3" w:name="fa5bb89e-7d9f-4fc4-a1ba-c6bd09c19ff7"/>
      <w:r w:rsidRPr="00E722EC">
        <w:rPr>
          <w:rFonts w:ascii="Times New Roman" w:hAnsi="Times New Roman"/>
          <w:b/>
          <w:color w:val="000000"/>
          <w:sz w:val="28"/>
          <w:lang w:val="ru-RU"/>
        </w:rPr>
        <w:t>с. Стародевичье</w:t>
      </w:r>
      <w:bookmarkEnd w:id="3"/>
      <w:r w:rsidRPr="00E722EC">
        <w:rPr>
          <w:rFonts w:ascii="Times New Roman" w:hAnsi="Times New Roman"/>
          <w:b/>
          <w:color w:val="000000"/>
          <w:sz w:val="28"/>
          <w:lang w:val="ru-RU"/>
        </w:rPr>
        <w:t xml:space="preserve"> </w:t>
      </w:r>
      <w:bookmarkStart w:id="4" w:name="ff26d425-8a06-47a0-8cd7-ee8d58370039"/>
      <w:r w:rsidRPr="00E722EC">
        <w:rPr>
          <w:rFonts w:ascii="Times New Roman" w:hAnsi="Times New Roman"/>
          <w:b/>
          <w:color w:val="000000"/>
          <w:sz w:val="28"/>
          <w:lang w:val="ru-RU"/>
        </w:rPr>
        <w:t>2024</w:t>
      </w:r>
      <w:bookmarkEnd w:id="4"/>
    </w:p>
    <w:p w:rsidR="00FC4DD6" w:rsidRPr="00E722EC" w:rsidRDefault="00E722EC" w:rsidP="00E722EC">
      <w:pPr>
        <w:spacing w:after="0" w:line="240" w:lineRule="auto"/>
        <w:ind w:left="120"/>
        <w:jc w:val="both"/>
        <w:rPr>
          <w:sz w:val="24"/>
          <w:szCs w:val="24"/>
          <w:lang w:val="ru-RU"/>
        </w:rPr>
      </w:pPr>
      <w:bookmarkStart w:id="5" w:name="block-40349046"/>
      <w:bookmarkEnd w:id="0"/>
      <w:r w:rsidRPr="00E722EC">
        <w:rPr>
          <w:rFonts w:ascii="Times New Roman" w:hAnsi="Times New Roman"/>
          <w:b/>
          <w:color w:val="000000"/>
          <w:sz w:val="24"/>
          <w:szCs w:val="24"/>
          <w:lang w:val="ru-RU"/>
        </w:rPr>
        <w:lastRenderedPageBreak/>
        <w:t>ПОЯСНИТЕЛЬНАЯ ЗАПИСКА</w:t>
      </w:r>
    </w:p>
    <w:p w:rsidR="00FC4DD6" w:rsidRPr="00E722EC" w:rsidRDefault="00FC4DD6" w:rsidP="00E722EC">
      <w:pPr>
        <w:spacing w:after="0" w:line="240" w:lineRule="auto"/>
        <w:ind w:left="120"/>
        <w:jc w:val="both"/>
        <w:rPr>
          <w:sz w:val="24"/>
          <w:szCs w:val="24"/>
          <w:lang w:val="ru-RU"/>
        </w:rPr>
      </w:pP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FC4DD6" w:rsidRPr="00E722EC" w:rsidRDefault="00E722EC" w:rsidP="00E722EC">
      <w:pPr>
        <w:spacing w:after="0" w:line="240" w:lineRule="auto"/>
        <w:ind w:firstLine="600"/>
        <w:jc w:val="both"/>
        <w:rPr>
          <w:sz w:val="24"/>
          <w:szCs w:val="24"/>
          <w:lang w:val="ru-RU"/>
        </w:rPr>
      </w:pPr>
      <w:bookmarkStart w:id="6" w:name="6c37334c-5fa9-457a-ad76-d36f127aa8c8"/>
      <w:r w:rsidRPr="00E722EC">
        <w:rPr>
          <w:rFonts w:ascii="Times New Roman" w:hAnsi="Times New Roman"/>
          <w:color w:val="000000"/>
          <w:sz w:val="24"/>
          <w:szCs w:val="24"/>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6"/>
    </w:p>
    <w:p w:rsidR="00FC4DD6" w:rsidRPr="00E722EC" w:rsidRDefault="00FC4DD6" w:rsidP="00E722EC">
      <w:pPr>
        <w:spacing w:after="0" w:line="240" w:lineRule="auto"/>
        <w:rPr>
          <w:sz w:val="24"/>
          <w:szCs w:val="24"/>
          <w:lang w:val="ru-RU"/>
        </w:rPr>
        <w:sectPr w:rsidR="00FC4DD6" w:rsidRPr="00E722EC" w:rsidSect="00BC781E">
          <w:pgSz w:w="11906" w:h="16383"/>
          <w:pgMar w:top="1134" w:right="851" w:bottom="1134" w:left="1077" w:header="720" w:footer="720" w:gutter="0"/>
          <w:cols w:space="720"/>
        </w:sectPr>
      </w:pPr>
    </w:p>
    <w:p w:rsidR="00FC4DD6" w:rsidRPr="00E722EC" w:rsidRDefault="00E722EC" w:rsidP="00E722EC">
      <w:pPr>
        <w:spacing w:after="0" w:line="240" w:lineRule="auto"/>
        <w:ind w:left="120"/>
        <w:jc w:val="both"/>
        <w:rPr>
          <w:sz w:val="24"/>
          <w:szCs w:val="24"/>
          <w:lang w:val="ru-RU"/>
        </w:rPr>
      </w:pPr>
      <w:bookmarkStart w:id="7" w:name="block-40349043"/>
      <w:bookmarkEnd w:id="5"/>
      <w:r w:rsidRPr="00E722EC">
        <w:rPr>
          <w:rFonts w:ascii="Times New Roman" w:hAnsi="Times New Roman"/>
          <w:b/>
          <w:color w:val="000000"/>
          <w:sz w:val="24"/>
          <w:szCs w:val="24"/>
          <w:lang w:val="ru-RU"/>
        </w:rPr>
        <w:lastRenderedPageBreak/>
        <w:t>СОДЕРЖАНИЕ ОБУЧЕНИЯ</w:t>
      </w:r>
    </w:p>
    <w:p w:rsidR="00FC4DD6" w:rsidRPr="00E722EC" w:rsidRDefault="00FC4DD6" w:rsidP="00E722EC">
      <w:pPr>
        <w:spacing w:after="0" w:line="240" w:lineRule="auto"/>
        <w:ind w:left="120"/>
        <w:jc w:val="both"/>
        <w:rPr>
          <w:sz w:val="24"/>
          <w:szCs w:val="24"/>
          <w:lang w:val="ru-RU"/>
        </w:rPr>
      </w:pPr>
    </w:p>
    <w:p w:rsidR="00FC4DD6" w:rsidRPr="00E722EC" w:rsidRDefault="00E722EC" w:rsidP="00E722EC">
      <w:pPr>
        <w:spacing w:after="0" w:line="240" w:lineRule="auto"/>
        <w:ind w:left="120"/>
        <w:jc w:val="both"/>
        <w:rPr>
          <w:sz w:val="24"/>
          <w:szCs w:val="24"/>
          <w:lang w:val="ru-RU"/>
        </w:rPr>
      </w:pPr>
      <w:r w:rsidRPr="00E722EC">
        <w:rPr>
          <w:rFonts w:ascii="Times New Roman" w:hAnsi="Times New Roman"/>
          <w:b/>
          <w:color w:val="000000"/>
          <w:sz w:val="24"/>
          <w:szCs w:val="24"/>
          <w:lang w:val="ru-RU"/>
        </w:rPr>
        <w:t>9 КЛАСС</w:t>
      </w:r>
    </w:p>
    <w:p w:rsidR="00FC4DD6" w:rsidRPr="00E722EC" w:rsidRDefault="00FC4DD6" w:rsidP="00E722EC">
      <w:pPr>
        <w:spacing w:after="0" w:line="240" w:lineRule="auto"/>
        <w:ind w:left="120"/>
        <w:jc w:val="both"/>
        <w:rPr>
          <w:sz w:val="24"/>
          <w:szCs w:val="24"/>
          <w:lang w:val="ru-RU"/>
        </w:rPr>
      </w:pP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Синус, косинус, тангенс углов от 0 до 180°. Основное тригонометрическое тождество. Формулы приведения.</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Преобразование подобия. Подобие соответственных элементов.</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Теорема о произведении отрезков хорд, теоремы о произведении отрезков секущих, теорема о квадрате касательной.</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Движения плоскости и внутренние симметрии фигур (элементарные представления). Параллельный перенос. Поворот.</w:t>
      </w:r>
    </w:p>
    <w:p w:rsidR="00FC4DD6" w:rsidRPr="00E722EC" w:rsidRDefault="00FC4DD6" w:rsidP="00E722EC">
      <w:pPr>
        <w:spacing w:after="0" w:line="240" w:lineRule="auto"/>
        <w:rPr>
          <w:sz w:val="24"/>
          <w:szCs w:val="24"/>
          <w:lang w:val="ru-RU"/>
        </w:rPr>
        <w:sectPr w:rsidR="00FC4DD6" w:rsidRPr="00E722EC" w:rsidSect="00BC781E">
          <w:pgSz w:w="11906" w:h="16383"/>
          <w:pgMar w:top="1134" w:right="851" w:bottom="1134" w:left="1077" w:header="720" w:footer="720" w:gutter="0"/>
          <w:cols w:space="720"/>
        </w:sectPr>
      </w:pPr>
    </w:p>
    <w:p w:rsidR="00FC4DD6" w:rsidRPr="00E722EC" w:rsidRDefault="00E722EC" w:rsidP="00E722EC">
      <w:pPr>
        <w:spacing w:after="0" w:line="240" w:lineRule="auto"/>
        <w:ind w:left="120"/>
        <w:jc w:val="both"/>
        <w:rPr>
          <w:sz w:val="24"/>
          <w:szCs w:val="24"/>
          <w:lang w:val="ru-RU"/>
        </w:rPr>
      </w:pPr>
      <w:bookmarkStart w:id="8" w:name="block-40349044"/>
      <w:bookmarkEnd w:id="7"/>
      <w:r w:rsidRPr="00E722EC">
        <w:rPr>
          <w:rFonts w:ascii="Times New Roman" w:hAnsi="Times New Roman"/>
          <w:b/>
          <w:color w:val="000000"/>
          <w:sz w:val="24"/>
          <w:szCs w:val="24"/>
          <w:lang w:val="ru-RU"/>
        </w:rPr>
        <w:lastRenderedPageBreak/>
        <w:t>ПЛАНИРУЕМЫЕ РЕЗУЛЬТАТЫ ОСВОЕНИЯ ПРОГРАММЫ УЧЕБНОГО КУРСА «ГЕОМЕТРИЯ» НА УРОВНЕ ОСНОВНОГО ОБЩЕГО ОБРАЗОВАНИЯ</w:t>
      </w:r>
    </w:p>
    <w:p w:rsidR="00FC4DD6" w:rsidRPr="00E722EC" w:rsidRDefault="00FC4DD6" w:rsidP="00E722EC">
      <w:pPr>
        <w:spacing w:after="0" w:line="240" w:lineRule="auto"/>
        <w:ind w:left="120"/>
        <w:jc w:val="both"/>
        <w:rPr>
          <w:sz w:val="24"/>
          <w:szCs w:val="24"/>
          <w:lang w:val="ru-RU"/>
        </w:rPr>
      </w:pPr>
    </w:p>
    <w:p w:rsidR="00FC4DD6" w:rsidRPr="00E722EC" w:rsidRDefault="00E722EC" w:rsidP="00E722EC">
      <w:pPr>
        <w:spacing w:after="0" w:line="240" w:lineRule="auto"/>
        <w:ind w:left="120"/>
        <w:jc w:val="both"/>
        <w:rPr>
          <w:sz w:val="24"/>
          <w:szCs w:val="24"/>
          <w:lang w:val="ru-RU"/>
        </w:rPr>
      </w:pPr>
      <w:r w:rsidRPr="00E722EC">
        <w:rPr>
          <w:rFonts w:ascii="Times New Roman" w:hAnsi="Times New Roman"/>
          <w:b/>
          <w:color w:val="000000"/>
          <w:sz w:val="24"/>
          <w:szCs w:val="24"/>
          <w:lang w:val="ru-RU"/>
        </w:rPr>
        <w:t>ЛИЧНОСТНЫЕ РЕЗУЛЬТАТЫ</w:t>
      </w:r>
    </w:p>
    <w:p w:rsidR="00FC4DD6" w:rsidRPr="00E722EC" w:rsidRDefault="00FC4DD6" w:rsidP="00E722EC">
      <w:pPr>
        <w:spacing w:after="0" w:line="240" w:lineRule="auto"/>
        <w:ind w:left="120"/>
        <w:jc w:val="both"/>
        <w:rPr>
          <w:sz w:val="24"/>
          <w:szCs w:val="24"/>
          <w:lang w:val="ru-RU"/>
        </w:rPr>
      </w:pP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b/>
          <w:color w:val="000000"/>
          <w:sz w:val="24"/>
          <w:szCs w:val="24"/>
          <w:lang w:val="ru-RU"/>
        </w:rPr>
        <w:t xml:space="preserve">Личностные результаты </w:t>
      </w:r>
      <w:r w:rsidRPr="00E722EC">
        <w:rPr>
          <w:rFonts w:ascii="Times New Roman" w:hAnsi="Times New Roman"/>
          <w:color w:val="000000"/>
          <w:sz w:val="24"/>
          <w:szCs w:val="24"/>
          <w:lang w:val="ru-RU"/>
        </w:rPr>
        <w:t>освоения программы учебного курса «Геометрия» характеризуются:</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b/>
          <w:color w:val="000000"/>
          <w:sz w:val="24"/>
          <w:szCs w:val="24"/>
          <w:lang w:val="ru-RU"/>
        </w:rPr>
        <w:t>1) патриотическое воспитание:</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b/>
          <w:color w:val="000000"/>
          <w:sz w:val="24"/>
          <w:szCs w:val="24"/>
          <w:lang w:val="ru-RU"/>
        </w:rPr>
        <w:t>2) гражданское и духовно-нравственное воспитание:</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b/>
          <w:color w:val="000000"/>
          <w:sz w:val="24"/>
          <w:szCs w:val="24"/>
          <w:lang w:val="ru-RU"/>
        </w:rPr>
        <w:t>3) трудовое воспитание:</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b/>
          <w:color w:val="000000"/>
          <w:sz w:val="24"/>
          <w:szCs w:val="24"/>
          <w:lang w:val="ru-RU"/>
        </w:rPr>
        <w:t>4) эстетическое воспитание:</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b/>
          <w:color w:val="000000"/>
          <w:sz w:val="24"/>
          <w:szCs w:val="24"/>
          <w:lang w:val="ru-RU"/>
        </w:rPr>
        <w:t>5) ценности научного познания:</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b/>
          <w:color w:val="000000"/>
          <w:sz w:val="24"/>
          <w:szCs w:val="24"/>
          <w:lang w:val="ru-RU"/>
        </w:rPr>
        <w:t>6) физическое воспитание, формирование культуры здоровья и эмоционального благополучия:</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b/>
          <w:color w:val="000000"/>
          <w:sz w:val="24"/>
          <w:szCs w:val="24"/>
          <w:lang w:val="ru-RU"/>
        </w:rPr>
        <w:t>7) экологическое воспитание:</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b/>
          <w:color w:val="000000"/>
          <w:sz w:val="24"/>
          <w:szCs w:val="24"/>
          <w:lang w:val="ru-RU"/>
        </w:rPr>
        <w:t>8) адаптация к изменяющимся условиям социальной и природной среды:</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lastRenderedPageBreak/>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FC4DD6" w:rsidRPr="00E722EC" w:rsidRDefault="00FC4DD6" w:rsidP="00E722EC">
      <w:pPr>
        <w:spacing w:after="0" w:line="240" w:lineRule="auto"/>
        <w:ind w:left="120"/>
        <w:jc w:val="both"/>
        <w:rPr>
          <w:sz w:val="24"/>
          <w:szCs w:val="24"/>
          <w:lang w:val="ru-RU"/>
        </w:rPr>
      </w:pPr>
    </w:p>
    <w:p w:rsidR="00FC4DD6" w:rsidRPr="00E722EC" w:rsidRDefault="00E722EC" w:rsidP="00E722EC">
      <w:pPr>
        <w:spacing w:after="0" w:line="240" w:lineRule="auto"/>
        <w:ind w:left="120"/>
        <w:jc w:val="both"/>
        <w:rPr>
          <w:sz w:val="24"/>
          <w:szCs w:val="24"/>
          <w:lang w:val="ru-RU"/>
        </w:rPr>
      </w:pPr>
      <w:r w:rsidRPr="00E722EC">
        <w:rPr>
          <w:rFonts w:ascii="Times New Roman" w:hAnsi="Times New Roman"/>
          <w:b/>
          <w:color w:val="000000"/>
          <w:sz w:val="24"/>
          <w:szCs w:val="24"/>
          <w:lang w:val="ru-RU"/>
        </w:rPr>
        <w:t>МЕТАПРЕДМЕТНЫЕ РЕЗУЛЬТАТЫ</w:t>
      </w:r>
    </w:p>
    <w:p w:rsidR="00FC4DD6" w:rsidRPr="00E722EC" w:rsidRDefault="00FC4DD6" w:rsidP="00E722EC">
      <w:pPr>
        <w:spacing w:after="0" w:line="240" w:lineRule="auto"/>
        <w:ind w:left="120"/>
        <w:jc w:val="both"/>
        <w:rPr>
          <w:sz w:val="24"/>
          <w:szCs w:val="24"/>
          <w:lang w:val="ru-RU"/>
        </w:rPr>
      </w:pPr>
    </w:p>
    <w:p w:rsidR="00FC4DD6" w:rsidRPr="00E722EC" w:rsidRDefault="00E722EC" w:rsidP="00E722EC">
      <w:pPr>
        <w:spacing w:after="0" w:line="240" w:lineRule="auto"/>
        <w:ind w:left="120"/>
        <w:jc w:val="both"/>
        <w:rPr>
          <w:sz w:val="24"/>
          <w:szCs w:val="24"/>
          <w:lang w:val="ru-RU"/>
        </w:rPr>
      </w:pPr>
      <w:r w:rsidRPr="00E722EC">
        <w:rPr>
          <w:rFonts w:ascii="Times New Roman" w:hAnsi="Times New Roman"/>
          <w:b/>
          <w:color w:val="000000"/>
          <w:sz w:val="24"/>
          <w:szCs w:val="24"/>
          <w:lang w:val="ru-RU"/>
        </w:rPr>
        <w:t>Познавательные универсальные учебные действия</w:t>
      </w:r>
    </w:p>
    <w:p w:rsidR="00FC4DD6" w:rsidRPr="00E722EC" w:rsidRDefault="00FC4DD6" w:rsidP="00E722EC">
      <w:pPr>
        <w:spacing w:after="0" w:line="240" w:lineRule="auto"/>
        <w:ind w:left="120"/>
        <w:jc w:val="both"/>
        <w:rPr>
          <w:sz w:val="24"/>
          <w:szCs w:val="24"/>
          <w:lang w:val="ru-RU"/>
        </w:rPr>
      </w:pPr>
    </w:p>
    <w:p w:rsidR="00FC4DD6" w:rsidRPr="00E722EC" w:rsidRDefault="00E722EC" w:rsidP="00E722EC">
      <w:pPr>
        <w:spacing w:after="0" w:line="240" w:lineRule="auto"/>
        <w:ind w:left="120"/>
        <w:jc w:val="both"/>
        <w:rPr>
          <w:sz w:val="24"/>
          <w:szCs w:val="24"/>
        </w:rPr>
      </w:pPr>
      <w:r w:rsidRPr="00E722EC">
        <w:rPr>
          <w:rFonts w:ascii="Times New Roman" w:hAnsi="Times New Roman"/>
          <w:b/>
          <w:color w:val="000000"/>
          <w:sz w:val="24"/>
          <w:szCs w:val="24"/>
        </w:rPr>
        <w:t>Базовые логические действия:</w:t>
      </w:r>
    </w:p>
    <w:p w:rsidR="00FC4DD6" w:rsidRPr="00E722EC" w:rsidRDefault="00E722EC" w:rsidP="00E722EC">
      <w:pPr>
        <w:numPr>
          <w:ilvl w:val="0"/>
          <w:numId w:val="1"/>
        </w:numPr>
        <w:spacing w:after="0" w:line="240" w:lineRule="auto"/>
        <w:jc w:val="both"/>
        <w:rPr>
          <w:sz w:val="24"/>
          <w:szCs w:val="24"/>
          <w:lang w:val="ru-RU"/>
        </w:rPr>
      </w:pPr>
      <w:r w:rsidRPr="00E722EC">
        <w:rPr>
          <w:rFonts w:ascii="Times New Roman" w:hAnsi="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FC4DD6" w:rsidRPr="00E722EC" w:rsidRDefault="00E722EC" w:rsidP="00E722EC">
      <w:pPr>
        <w:numPr>
          <w:ilvl w:val="0"/>
          <w:numId w:val="1"/>
        </w:numPr>
        <w:spacing w:after="0" w:line="240" w:lineRule="auto"/>
        <w:jc w:val="both"/>
        <w:rPr>
          <w:sz w:val="24"/>
          <w:szCs w:val="24"/>
          <w:lang w:val="ru-RU"/>
        </w:rPr>
      </w:pPr>
      <w:r w:rsidRPr="00E722EC">
        <w:rPr>
          <w:rFonts w:ascii="Times New Roman" w:hAnsi="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rsidR="00FC4DD6" w:rsidRPr="00E722EC" w:rsidRDefault="00E722EC" w:rsidP="00E722EC">
      <w:pPr>
        <w:numPr>
          <w:ilvl w:val="0"/>
          <w:numId w:val="1"/>
        </w:numPr>
        <w:spacing w:after="0" w:line="240" w:lineRule="auto"/>
        <w:jc w:val="both"/>
        <w:rPr>
          <w:sz w:val="24"/>
          <w:szCs w:val="24"/>
          <w:lang w:val="ru-RU"/>
        </w:rPr>
      </w:pPr>
      <w:r w:rsidRPr="00E722EC">
        <w:rPr>
          <w:rFonts w:ascii="Times New Roman" w:hAnsi="Times New Roman"/>
          <w:color w:val="000000"/>
          <w:sz w:val="24"/>
          <w:szCs w:val="24"/>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FC4DD6" w:rsidRPr="00E722EC" w:rsidRDefault="00E722EC" w:rsidP="00E722EC">
      <w:pPr>
        <w:numPr>
          <w:ilvl w:val="0"/>
          <w:numId w:val="1"/>
        </w:numPr>
        <w:spacing w:after="0" w:line="240" w:lineRule="auto"/>
        <w:jc w:val="both"/>
        <w:rPr>
          <w:sz w:val="24"/>
          <w:szCs w:val="24"/>
          <w:lang w:val="ru-RU"/>
        </w:rPr>
      </w:pPr>
      <w:r w:rsidRPr="00E722EC">
        <w:rPr>
          <w:rFonts w:ascii="Times New Roman" w:hAnsi="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rsidR="00FC4DD6" w:rsidRPr="00E722EC" w:rsidRDefault="00E722EC" w:rsidP="00E722EC">
      <w:pPr>
        <w:numPr>
          <w:ilvl w:val="0"/>
          <w:numId w:val="1"/>
        </w:numPr>
        <w:spacing w:after="0" w:line="240" w:lineRule="auto"/>
        <w:jc w:val="both"/>
        <w:rPr>
          <w:sz w:val="24"/>
          <w:szCs w:val="24"/>
          <w:lang w:val="ru-RU"/>
        </w:rPr>
      </w:pPr>
      <w:r w:rsidRPr="00E722EC">
        <w:rPr>
          <w:rFonts w:ascii="Times New Roman" w:hAnsi="Times New Roman"/>
          <w:color w:val="000000"/>
          <w:sz w:val="24"/>
          <w:szCs w:val="24"/>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FC4DD6" w:rsidRPr="00E722EC" w:rsidRDefault="00E722EC" w:rsidP="00E722EC">
      <w:pPr>
        <w:numPr>
          <w:ilvl w:val="0"/>
          <w:numId w:val="1"/>
        </w:numPr>
        <w:spacing w:after="0" w:line="240" w:lineRule="auto"/>
        <w:jc w:val="both"/>
        <w:rPr>
          <w:sz w:val="24"/>
          <w:szCs w:val="24"/>
          <w:lang w:val="ru-RU"/>
        </w:rPr>
      </w:pPr>
      <w:r w:rsidRPr="00E722EC">
        <w:rPr>
          <w:rFonts w:ascii="Times New Roman" w:hAnsi="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C4DD6" w:rsidRPr="00E722EC" w:rsidRDefault="00E722EC" w:rsidP="00E722EC">
      <w:pPr>
        <w:spacing w:after="0" w:line="240" w:lineRule="auto"/>
        <w:ind w:left="120"/>
        <w:jc w:val="both"/>
        <w:rPr>
          <w:sz w:val="24"/>
          <w:szCs w:val="24"/>
        </w:rPr>
      </w:pPr>
      <w:r w:rsidRPr="00E722EC">
        <w:rPr>
          <w:rFonts w:ascii="Times New Roman" w:hAnsi="Times New Roman"/>
          <w:b/>
          <w:color w:val="000000"/>
          <w:sz w:val="24"/>
          <w:szCs w:val="24"/>
        </w:rPr>
        <w:t>Базовые исследовательские действия</w:t>
      </w:r>
      <w:r w:rsidRPr="00E722EC">
        <w:rPr>
          <w:rFonts w:ascii="Times New Roman" w:hAnsi="Times New Roman"/>
          <w:color w:val="000000"/>
          <w:sz w:val="24"/>
          <w:szCs w:val="24"/>
        </w:rPr>
        <w:t>:</w:t>
      </w:r>
    </w:p>
    <w:p w:rsidR="00FC4DD6" w:rsidRPr="00E722EC" w:rsidRDefault="00E722EC" w:rsidP="00E722EC">
      <w:pPr>
        <w:numPr>
          <w:ilvl w:val="0"/>
          <w:numId w:val="2"/>
        </w:numPr>
        <w:spacing w:after="0" w:line="240" w:lineRule="auto"/>
        <w:jc w:val="both"/>
        <w:rPr>
          <w:sz w:val="24"/>
          <w:szCs w:val="24"/>
          <w:lang w:val="ru-RU"/>
        </w:rPr>
      </w:pPr>
      <w:r w:rsidRPr="00E722EC">
        <w:rPr>
          <w:rFonts w:ascii="Times New Roman" w:hAnsi="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FC4DD6" w:rsidRPr="00E722EC" w:rsidRDefault="00E722EC" w:rsidP="00E722EC">
      <w:pPr>
        <w:numPr>
          <w:ilvl w:val="0"/>
          <w:numId w:val="2"/>
        </w:numPr>
        <w:spacing w:after="0" w:line="240" w:lineRule="auto"/>
        <w:jc w:val="both"/>
        <w:rPr>
          <w:sz w:val="24"/>
          <w:szCs w:val="24"/>
          <w:lang w:val="ru-RU"/>
        </w:rPr>
      </w:pPr>
      <w:r w:rsidRPr="00E722EC">
        <w:rPr>
          <w:rFonts w:ascii="Times New Roman" w:hAnsi="Times New Roman"/>
          <w:color w:val="000000"/>
          <w:sz w:val="24"/>
          <w:szCs w:val="24"/>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FC4DD6" w:rsidRPr="00E722EC" w:rsidRDefault="00E722EC" w:rsidP="00E722EC">
      <w:pPr>
        <w:numPr>
          <w:ilvl w:val="0"/>
          <w:numId w:val="2"/>
        </w:numPr>
        <w:spacing w:after="0" w:line="240" w:lineRule="auto"/>
        <w:jc w:val="both"/>
        <w:rPr>
          <w:sz w:val="24"/>
          <w:szCs w:val="24"/>
          <w:lang w:val="ru-RU"/>
        </w:rPr>
      </w:pPr>
      <w:r w:rsidRPr="00E722EC">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FC4DD6" w:rsidRPr="00E722EC" w:rsidRDefault="00E722EC" w:rsidP="00E722EC">
      <w:pPr>
        <w:numPr>
          <w:ilvl w:val="0"/>
          <w:numId w:val="2"/>
        </w:numPr>
        <w:spacing w:after="0" w:line="240" w:lineRule="auto"/>
        <w:jc w:val="both"/>
        <w:rPr>
          <w:sz w:val="24"/>
          <w:szCs w:val="24"/>
          <w:lang w:val="ru-RU"/>
        </w:rPr>
      </w:pPr>
      <w:r w:rsidRPr="00E722EC">
        <w:rPr>
          <w:rFonts w:ascii="Times New Roman" w:hAnsi="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rsidR="00FC4DD6" w:rsidRPr="00E722EC" w:rsidRDefault="00E722EC" w:rsidP="00E722EC">
      <w:pPr>
        <w:spacing w:after="0" w:line="240" w:lineRule="auto"/>
        <w:ind w:left="120"/>
        <w:jc w:val="both"/>
        <w:rPr>
          <w:sz w:val="24"/>
          <w:szCs w:val="24"/>
        </w:rPr>
      </w:pPr>
      <w:r w:rsidRPr="00E722EC">
        <w:rPr>
          <w:rFonts w:ascii="Times New Roman" w:hAnsi="Times New Roman"/>
          <w:b/>
          <w:color w:val="000000"/>
          <w:sz w:val="24"/>
          <w:szCs w:val="24"/>
        </w:rPr>
        <w:t>Работа с информацией:</w:t>
      </w:r>
    </w:p>
    <w:p w:rsidR="00FC4DD6" w:rsidRPr="00E722EC" w:rsidRDefault="00E722EC" w:rsidP="00E722EC">
      <w:pPr>
        <w:numPr>
          <w:ilvl w:val="0"/>
          <w:numId w:val="3"/>
        </w:numPr>
        <w:spacing w:after="0" w:line="240" w:lineRule="auto"/>
        <w:jc w:val="both"/>
        <w:rPr>
          <w:sz w:val="24"/>
          <w:szCs w:val="24"/>
          <w:lang w:val="ru-RU"/>
        </w:rPr>
      </w:pPr>
      <w:r w:rsidRPr="00E722EC">
        <w:rPr>
          <w:rFonts w:ascii="Times New Roman" w:hAnsi="Times New Roman"/>
          <w:color w:val="000000"/>
          <w:sz w:val="24"/>
          <w:szCs w:val="24"/>
          <w:lang w:val="ru-RU"/>
        </w:rPr>
        <w:t>выявлять недостаточность и избыточность информации, данных, необходимых для решения задачи;</w:t>
      </w:r>
    </w:p>
    <w:p w:rsidR="00FC4DD6" w:rsidRPr="00E722EC" w:rsidRDefault="00E722EC" w:rsidP="00E722EC">
      <w:pPr>
        <w:numPr>
          <w:ilvl w:val="0"/>
          <w:numId w:val="3"/>
        </w:numPr>
        <w:spacing w:after="0" w:line="240" w:lineRule="auto"/>
        <w:jc w:val="both"/>
        <w:rPr>
          <w:sz w:val="24"/>
          <w:szCs w:val="24"/>
          <w:lang w:val="ru-RU"/>
        </w:rPr>
      </w:pPr>
      <w:r w:rsidRPr="00E722EC">
        <w:rPr>
          <w:rFonts w:ascii="Times New Roman" w:hAnsi="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FC4DD6" w:rsidRPr="00E722EC" w:rsidRDefault="00E722EC" w:rsidP="00E722EC">
      <w:pPr>
        <w:numPr>
          <w:ilvl w:val="0"/>
          <w:numId w:val="3"/>
        </w:numPr>
        <w:spacing w:after="0" w:line="240" w:lineRule="auto"/>
        <w:jc w:val="both"/>
        <w:rPr>
          <w:sz w:val="24"/>
          <w:szCs w:val="24"/>
          <w:lang w:val="ru-RU"/>
        </w:rPr>
      </w:pPr>
      <w:r w:rsidRPr="00E722EC">
        <w:rPr>
          <w:rFonts w:ascii="Times New Roman" w:hAnsi="Times New Roman"/>
          <w:color w:val="000000"/>
          <w:sz w:val="24"/>
          <w:szCs w:val="24"/>
          <w:lang w:val="ru-RU"/>
        </w:rPr>
        <w:t>выбирать форму представления информации и иллюстрировать решаемые задачи схемами, диаграммами, иной графикой и их комбинациями;</w:t>
      </w:r>
    </w:p>
    <w:p w:rsidR="00FC4DD6" w:rsidRPr="00E722EC" w:rsidRDefault="00E722EC" w:rsidP="00E722EC">
      <w:pPr>
        <w:numPr>
          <w:ilvl w:val="0"/>
          <w:numId w:val="3"/>
        </w:numPr>
        <w:spacing w:after="0" w:line="240" w:lineRule="auto"/>
        <w:jc w:val="both"/>
        <w:rPr>
          <w:sz w:val="24"/>
          <w:szCs w:val="24"/>
          <w:lang w:val="ru-RU"/>
        </w:rPr>
      </w:pPr>
      <w:r w:rsidRPr="00E722EC">
        <w:rPr>
          <w:rFonts w:ascii="Times New Roman" w:hAnsi="Times New Roman"/>
          <w:color w:val="000000"/>
          <w:sz w:val="24"/>
          <w:szCs w:val="24"/>
          <w:lang w:val="ru-RU"/>
        </w:rPr>
        <w:t>оценивать надёжность информации по критериям, предложенным учителем или сформулированным самостоятельно.</w:t>
      </w:r>
    </w:p>
    <w:p w:rsidR="00FC4DD6" w:rsidRPr="00E722EC" w:rsidRDefault="00E722EC" w:rsidP="00E722EC">
      <w:pPr>
        <w:spacing w:after="0" w:line="240" w:lineRule="auto"/>
        <w:ind w:left="120"/>
        <w:jc w:val="both"/>
        <w:rPr>
          <w:sz w:val="24"/>
          <w:szCs w:val="24"/>
        </w:rPr>
      </w:pPr>
      <w:r w:rsidRPr="00E722EC">
        <w:rPr>
          <w:rFonts w:ascii="Times New Roman" w:hAnsi="Times New Roman"/>
          <w:b/>
          <w:color w:val="000000"/>
          <w:sz w:val="24"/>
          <w:szCs w:val="24"/>
        </w:rPr>
        <w:t>Коммуникативные универсальные учебные действия:</w:t>
      </w:r>
    </w:p>
    <w:p w:rsidR="00FC4DD6" w:rsidRPr="00E722EC" w:rsidRDefault="00E722EC" w:rsidP="00E722EC">
      <w:pPr>
        <w:numPr>
          <w:ilvl w:val="0"/>
          <w:numId w:val="4"/>
        </w:numPr>
        <w:spacing w:after="0" w:line="240" w:lineRule="auto"/>
        <w:jc w:val="both"/>
        <w:rPr>
          <w:sz w:val="24"/>
          <w:szCs w:val="24"/>
          <w:lang w:val="ru-RU"/>
        </w:rPr>
      </w:pPr>
      <w:r w:rsidRPr="00E722EC">
        <w:rPr>
          <w:rFonts w:ascii="Times New Roman" w:hAnsi="Times New Roman"/>
          <w:color w:val="000000"/>
          <w:sz w:val="24"/>
          <w:szCs w:val="24"/>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w:t>
      </w:r>
      <w:r w:rsidRPr="00E722EC">
        <w:rPr>
          <w:rFonts w:ascii="Times New Roman" w:hAnsi="Times New Roman"/>
          <w:color w:val="000000"/>
          <w:sz w:val="24"/>
          <w:szCs w:val="24"/>
          <w:lang w:val="ru-RU"/>
        </w:rPr>
        <w:lastRenderedPageBreak/>
        <w:t>текстах, давать пояснения по ходу решения задачи, комментировать полученный результат;</w:t>
      </w:r>
    </w:p>
    <w:p w:rsidR="00FC4DD6" w:rsidRPr="00E722EC" w:rsidRDefault="00E722EC" w:rsidP="00E722EC">
      <w:pPr>
        <w:numPr>
          <w:ilvl w:val="0"/>
          <w:numId w:val="4"/>
        </w:numPr>
        <w:spacing w:after="0" w:line="240" w:lineRule="auto"/>
        <w:jc w:val="both"/>
        <w:rPr>
          <w:sz w:val="24"/>
          <w:szCs w:val="24"/>
          <w:lang w:val="ru-RU"/>
        </w:rPr>
      </w:pPr>
      <w:r w:rsidRPr="00E722EC">
        <w:rPr>
          <w:rFonts w:ascii="Times New Roman" w:hAnsi="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FC4DD6" w:rsidRPr="00E722EC" w:rsidRDefault="00E722EC" w:rsidP="00E722EC">
      <w:pPr>
        <w:numPr>
          <w:ilvl w:val="0"/>
          <w:numId w:val="4"/>
        </w:numPr>
        <w:spacing w:after="0" w:line="240" w:lineRule="auto"/>
        <w:jc w:val="both"/>
        <w:rPr>
          <w:sz w:val="24"/>
          <w:szCs w:val="24"/>
          <w:lang w:val="ru-RU"/>
        </w:rPr>
      </w:pPr>
      <w:r w:rsidRPr="00E722EC">
        <w:rPr>
          <w:rFonts w:ascii="Times New Roman" w:hAnsi="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FC4DD6" w:rsidRPr="00E722EC" w:rsidRDefault="00E722EC" w:rsidP="00E722EC">
      <w:pPr>
        <w:numPr>
          <w:ilvl w:val="0"/>
          <w:numId w:val="4"/>
        </w:numPr>
        <w:spacing w:after="0" w:line="240" w:lineRule="auto"/>
        <w:jc w:val="both"/>
        <w:rPr>
          <w:sz w:val="24"/>
          <w:szCs w:val="24"/>
          <w:lang w:val="ru-RU"/>
        </w:rPr>
      </w:pPr>
      <w:r w:rsidRPr="00E722EC">
        <w:rPr>
          <w:rFonts w:ascii="Times New Roman" w:hAnsi="Times New Roman"/>
          <w:color w:val="000000"/>
          <w:sz w:val="24"/>
          <w:szCs w:val="24"/>
          <w:lang w:val="ru-RU"/>
        </w:rPr>
        <w:t xml:space="preserve">понимать и использовать преимущества командной и индивидуальной работы при решении учебных математических задач; </w:t>
      </w:r>
    </w:p>
    <w:p w:rsidR="00FC4DD6" w:rsidRPr="00E722EC" w:rsidRDefault="00E722EC" w:rsidP="00E722EC">
      <w:pPr>
        <w:numPr>
          <w:ilvl w:val="0"/>
          <w:numId w:val="4"/>
        </w:numPr>
        <w:spacing w:after="0" w:line="240" w:lineRule="auto"/>
        <w:jc w:val="both"/>
        <w:rPr>
          <w:sz w:val="24"/>
          <w:szCs w:val="24"/>
          <w:lang w:val="ru-RU"/>
        </w:rPr>
      </w:pPr>
      <w:r w:rsidRPr="00E722EC">
        <w:rPr>
          <w:rFonts w:ascii="Times New Roman" w:hAnsi="Times New Roman"/>
          <w:color w:val="000000"/>
          <w:sz w:val="24"/>
          <w:szCs w:val="24"/>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FC4DD6" w:rsidRPr="00E722EC" w:rsidRDefault="00E722EC" w:rsidP="00E722EC">
      <w:pPr>
        <w:numPr>
          <w:ilvl w:val="0"/>
          <w:numId w:val="4"/>
        </w:numPr>
        <w:spacing w:after="0" w:line="240" w:lineRule="auto"/>
        <w:jc w:val="both"/>
        <w:rPr>
          <w:sz w:val="24"/>
          <w:szCs w:val="24"/>
          <w:lang w:val="ru-RU"/>
        </w:rPr>
      </w:pPr>
      <w:r w:rsidRPr="00E722EC">
        <w:rPr>
          <w:rFonts w:ascii="Times New Roman" w:hAnsi="Times New Roman"/>
          <w:color w:val="000000"/>
          <w:sz w:val="24"/>
          <w:szCs w:val="24"/>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FC4DD6" w:rsidRPr="00E722EC" w:rsidRDefault="00FC4DD6" w:rsidP="00E722EC">
      <w:pPr>
        <w:spacing w:after="0" w:line="240" w:lineRule="auto"/>
        <w:ind w:left="120"/>
        <w:jc w:val="both"/>
        <w:rPr>
          <w:sz w:val="24"/>
          <w:szCs w:val="24"/>
          <w:lang w:val="ru-RU"/>
        </w:rPr>
      </w:pPr>
    </w:p>
    <w:p w:rsidR="00FC4DD6" w:rsidRPr="00E722EC" w:rsidRDefault="00E722EC" w:rsidP="00E722EC">
      <w:pPr>
        <w:spacing w:after="0" w:line="240" w:lineRule="auto"/>
        <w:ind w:left="120"/>
        <w:jc w:val="both"/>
        <w:rPr>
          <w:sz w:val="24"/>
          <w:szCs w:val="24"/>
          <w:lang w:val="ru-RU"/>
        </w:rPr>
      </w:pPr>
      <w:r w:rsidRPr="00E722EC">
        <w:rPr>
          <w:rFonts w:ascii="Times New Roman" w:hAnsi="Times New Roman"/>
          <w:b/>
          <w:color w:val="000000"/>
          <w:sz w:val="24"/>
          <w:szCs w:val="24"/>
          <w:lang w:val="ru-RU"/>
        </w:rPr>
        <w:t>Регулятивные универсальные учебные действия</w:t>
      </w:r>
    </w:p>
    <w:p w:rsidR="00FC4DD6" w:rsidRPr="00E722EC" w:rsidRDefault="00FC4DD6" w:rsidP="00E722EC">
      <w:pPr>
        <w:spacing w:after="0" w:line="240" w:lineRule="auto"/>
        <w:ind w:left="120"/>
        <w:jc w:val="both"/>
        <w:rPr>
          <w:sz w:val="24"/>
          <w:szCs w:val="24"/>
          <w:lang w:val="ru-RU"/>
        </w:rPr>
      </w:pPr>
    </w:p>
    <w:p w:rsidR="00FC4DD6" w:rsidRPr="00E722EC" w:rsidRDefault="00E722EC" w:rsidP="00E722EC">
      <w:pPr>
        <w:spacing w:after="0" w:line="240" w:lineRule="auto"/>
        <w:ind w:left="120"/>
        <w:jc w:val="both"/>
        <w:rPr>
          <w:sz w:val="24"/>
          <w:szCs w:val="24"/>
          <w:lang w:val="ru-RU"/>
        </w:rPr>
      </w:pPr>
      <w:r w:rsidRPr="00E722EC">
        <w:rPr>
          <w:rFonts w:ascii="Times New Roman" w:hAnsi="Times New Roman"/>
          <w:b/>
          <w:color w:val="000000"/>
          <w:sz w:val="24"/>
          <w:szCs w:val="24"/>
          <w:lang w:val="ru-RU"/>
        </w:rPr>
        <w:t>Самоорганизация:</w:t>
      </w:r>
    </w:p>
    <w:p w:rsidR="00FC4DD6" w:rsidRPr="00E722EC" w:rsidRDefault="00E722EC" w:rsidP="00E722EC">
      <w:pPr>
        <w:numPr>
          <w:ilvl w:val="0"/>
          <w:numId w:val="5"/>
        </w:numPr>
        <w:spacing w:after="0" w:line="240" w:lineRule="auto"/>
        <w:jc w:val="both"/>
        <w:rPr>
          <w:sz w:val="24"/>
          <w:szCs w:val="24"/>
          <w:lang w:val="ru-RU"/>
        </w:rPr>
      </w:pPr>
      <w:r w:rsidRPr="00E722EC">
        <w:rPr>
          <w:rFonts w:ascii="Times New Roman" w:hAnsi="Times New Roman"/>
          <w:color w:val="000000"/>
          <w:sz w:val="24"/>
          <w:szCs w:val="24"/>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FC4DD6" w:rsidRPr="00E722EC" w:rsidRDefault="00E722EC" w:rsidP="00E722EC">
      <w:pPr>
        <w:spacing w:after="0" w:line="240" w:lineRule="auto"/>
        <w:ind w:left="120"/>
        <w:jc w:val="both"/>
        <w:rPr>
          <w:sz w:val="24"/>
          <w:szCs w:val="24"/>
        </w:rPr>
      </w:pPr>
      <w:r w:rsidRPr="00E722EC">
        <w:rPr>
          <w:rFonts w:ascii="Times New Roman" w:hAnsi="Times New Roman"/>
          <w:b/>
          <w:color w:val="000000"/>
          <w:sz w:val="24"/>
          <w:szCs w:val="24"/>
        </w:rPr>
        <w:t>Самоконтроль, эмоциональный интеллект:</w:t>
      </w:r>
    </w:p>
    <w:p w:rsidR="00FC4DD6" w:rsidRPr="00E722EC" w:rsidRDefault="00E722EC" w:rsidP="00E722EC">
      <w:pPr>
        <w:numPr>
          <w:ilvl w:val="0"/>
          <w:numId w:val="6"/>
        </w:numPr>
        <w:spacing w:after="0" w:line="240" w:lineRule="auto"/>
        <w:jc w:val="both"/>
        <w:rPr>
          <w:sz w:val="24"/>
          <w:szCs w:val="24"/>
          <w:lang w:val="ru-RU"/>
        </w:rPr>
      </w:pPr>
      <w:r w:rsidRPr="00E722EC">
        <w:rPr>
          <w:rFonts w:ascii="Times New Roman" w:hAnsi="Times New Roman"/>
          <w:color w:val="000000"/>
          <w:sz w:val="24"/>
          <w:szCs w:val="24"/>
          <w:lang w:val="ru-RU"/>
        </w:rPr>
        <w:t>владеть способами самопроверки, самоконтроля процесса и результата решения математической задачи;</w:t>
      </w:r>
    </w:p>
    <w:p w:rsidR="00FC4DD6" w:rsidRPr="00E722EC" w:rsidRDefault="00E722EC" w:rsidP="00E722EC">
      <w:pPr>
        <w:numPr>
          <w:ilvl w:val="0"/>
          <w:numId w:val="6"/>
        </w:numPr>
        <w:spacing w:after="0" w:line="240" w:lineRule="auto"/>
        <w:jc w:val="both"/>
        <w:rPr>
          <w:sz w:val="24"/>
          <w:szCs w:val="24"/>
          <w:lang w:val="ru-RU"/>
        </w:rPr>
      </w:pPr>
      <w:r w:rsidRPr="00E722EC">
        <w:rPr>
          <w:rFonts w:ascii="Times New Roman" w:hAnsi="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FC4DD6" w:rsidRPr="00E722EC" w:rsidRDefault="00E722EC" w:rsidP="00E722EC">
      <w:pPr>
        <w:numPr>
          <w:ilvl w:val="0"/>
          <w:numId w:val="6"/>
        </w:numPr>
        <w:spacing w:after="0" w:line="240" w:lineRule="auto"/>
        <w:jc w:val="both"/>
        <w:rPr>
          <w:sz w:val="24"/>
          <w:szCs w:val="24"/>
          <w:lang w:val="ru-RU"/>
        </w:rPr>
      </w:pPr>
      <w:r w:rsidRPr="00E722EC">
        <w:rPr>
          <w:rFonts w:ascii="Times New Roman" w:hAnsi="Times New Roman"/>
          <w:color w:val="000000"/>
          <w:sz w:val="24"/>
          <w:szCs w:val="24"/>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FC4DD6" w:rsidRPr="00E722EC" w:rsidRDefault="00FC4DD6" w:rsidP="00E722EC">
      <w:pPr>
        <w:spacing w:after="0" w:line="240" w:lineRule="auto"/>
        <w:ind w:left="120"/>
        <w:jc w:val="both"/>
        <w:rPr>
          <w:sz w:val="24"/>
          <w:szCs w:val="24"/>
          <w:lang w:val="ru-RU"/>
        </w:rPr>
      </w:pPr>
    </w:p>
    <w:p w:rsidR="00FC4DD6" w:rsidRPr="00E722EC" w:rsidRDefault="00E722EC" w:rsidP="00E722EC">
      <w:pPr>
        <w:spacing w:after="0" w:line="240" w:lineRule="auto"/>
        <w:ind w:left="120"/>
        <w:jc w:val="both"/>
        <w:rPr>
          <w:sz w:val="24"/>
          <w:szCs w:val="24"/>
          <w:lang w:val="ru-RU"/>
        </w:rPr>
      </w:pPr>
      <w:r w:rsidRPr="00E722EC">
        <w:rPr>
          <w:rFonts w:ascii="Times New Roman" w:hAnsi="Times New Roman"/>
          <w:b/>
          <w:color w:val="000000"/>
          <w:sz w:val="24"/>
          <w:szCs w:val="24"/>
          <w:lang w:val="ru-RU"/>
        </w:rPr>
        <w:t>ПРЕДМЕТНЫЕ РЕЗУЛЬТАТЫ</w:t>
      </w:r>
    </w:p>
    <w:p w:rsidR="00FC4DD6" w:rsidRPr="00E722EC" w:rsidRDefault="00FC4DD6" w:rsidP="00E722EC">
      <w:pPr>
        <w:spacing w:after="0" w:line="240" w:lineRule="auto"/>
        <w:ind w:left="120"/>
        <w:jc w:val="both"/>
        <w:rPr>
          <w:sz w:val="24"/>
          <w:szCs w:val="24"/>
          <w:lang w:val="ru-RU"/>
        </w:rPr>
      </w:pPr>
    </w:p>
    <w:p w:rsidR="00FC4DD6" w:rsidRPr="00E722EC" w:rsidRDefault="00E722EC" w:rsidP="00E722EC">
      <w:pPr>
        <w:spacing w:after="0" w:line="240" w:lineRule="auto"/>
        <w:ind w:firstLine="600"/>
        <w:jc w:val="both"/>
        <w:rPr>
          <w:sz w:val="24"/>
          <w:szCs w:val="24"/>
          <w:lang w:val="ru-RU"/>
        </w:rPr>
      </w:pPr>
      <w:bookmarkStart w:id="9" w:name="_Toc124426249"/>
      <w:bookmarkEnd w:id="9"/>
      <w:r w:rsidRPr="00E722EC">
        <w:rPr>
          <w:rFonts w:ascii="Times New Roman" w:hAnsi="Times New Roman"/>
          <w:color w:val="000000"/>
          <w:sz w:val="24"/>
          <w:szCs w:val="24"/>
          <w:lang w:val="ru-RU"/>
        </w:rPr>
        <w:t xml:space="preserve">К концу обучения </w:t>
      </w:r>
      <w:r w:rsidRPr="00E722EC">
        <w:rPr>
          <w:rFonts w:ascii="Times New Roman" w:hAnsi="Times New Roman"/>
          <w:b/>
          <w:color w:val="000000"/>
          <w:sz w:val="24"/>
          <w:szCs w:val="24"/>
          <w:lang w:val="ru-RU"/>
        </w:rPr>
        <w:t>в 9 классе</w:t>
      </w:r>
      <w:r w:rsidRPr="00E722EC">
        <w:rPr>
          <w:rFonts w:ascii="Times New Roman" w:hAnsi="Times New Roman"/>
          <w:color w:val="000000"/>
          <w:sz w:val="24"/>
          <w:szCs w:val="24"/>
          <w:lang w:val="ru-RU"/>
        </w:rPr>
        <w:t xml:space="preserve"> обучающийся получит следующие предметные результаты:</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lastRenderedPageBreak/>
        <w:t>Пользоваться теоремами о произведении отрезков хорд, о произведении отрезков секущих, о квадрате касательной.</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Пользоваться методом координат на плоскости, применять его в решении геометрических и практических задач.</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Находить оси (или центры) симметрии фигур, применять движения плоскости в простейших случаях.</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FC4DD6" w:rsidRPr="00E722EC" w:rsidRDefault="00FC4DD6" w:rsidP="00E722EC">
      <w:pPr>
        <w:spacing w:after="0" w:line="240" w:lineRule="auto"/>
        <w:rPr>
          <w:sz w:val="24"/>
          <w:szCs w:val="24"/>
          <w:lang w:val="ru-RU"/>
        </w:rPr>
        <w:sectPr w:rsidR="00FC4DD6" w:rsidRPr="00E722EC" w:rsidSect="00BC781E">
          <w:pgSz w:w="11906" w:h="16383"/>
          <w:pgMar w:top="1134" w:right="851" w:bottom="1134" w:left="1077" w:header="720" w:footer="720" w:gutter="0"/>
          <w:cols w:space="720"/>
        </w:sectPr>
      </w:pPr>
    </w:p>
    <w:p w:rsidR="00FC4DD6" w:rsidRPr="00E722EC" w:rsidRDefault="00E722EC" w:rsidP="00E722EC">
      <w:pPr>
        <w:spacing w:after="0" w:line="240" w:lineRule="auto"/>
        <w:ind w:left="120"/>
        <w:rPr>
          <w:sz w:val="24"/>
          <w:szCs w:val="24"/>
        </w:rPr>
      </w:pPr>
      <w:bookmarkStart w:id="10" w:name="block-40349047"/>
      <w:bookmarkEnd w:id="8"/>
      <w:r w:rsidRPr="00E722EC">
        <w:rPr>
          <w:rFonts w:ascii="Times New Roman" w:hAnsi="Times New Roman"/>
          <w:b/>
          <w:color w:val="000000"/>
          <w:sz w:val="24"/>
          <w:szCs w:val="24"/>
          <w:lang w:val="ru-RU"/>
        </w:rPr>
        <w:lastRenderedPageBreak/>
        <w:t xml:space="preserve"> </w:t>
      </w:r>
      <w:r w:rsidRPr="00E722EC">
        <w:rPr>
          <w:rFonts w:ascii="Times New Roman" w:hAnsi="Times New Roman"/>
          <w:b/>
          <w:color w:val="000000"/>
          <w:sz w:val="24"/>
          <w:szCs w:val="24"/>
        </w:rPr>
        <w:t xml:space="preserve">ТЕМАТИЧЕСКОЕ ПЛАНИРОВАНИЕ </w:t>
      </w:r>
    </w:p>
    <w:p w:rsidR="00F04F14" w:rsidRDefault="00E722EC" w:rsidP="00E722EC">
      <w:pPr>
        <w:spacing w:after="0" w:line="240" w:lineRule="auto"/>
        <w:ind w:left="120"/>
        <w:rPr>
          <w:rFonts w:ascii="Times New Roman" w:hAnsi="Times New Roman"/>
          <w:b/>
          <w:color w:val="000000"/>
          <w:sz w:val="24"/>
          <w:szCs w:val="24"/>
          <w:lang w:val="ru-RU"/>
        </w:rPr>
      </w:pPr>
      <w:r w:rsidRPr="00E722EC">
        <w:rPr>
          <w:rFonts w:ascii="Times New Roman" w:hAnsi="Times New Roman"/>
          <w:b/>
          <w:color w:val="000000"/>
          <w:sz w:val="24"/>
          <w:szCs w:val="24"/>
        </w:rPr>
        <w:t xml:space="preserve"> </w:t>
      </w:r>
    </w:p>
    <w:p w:rsidR="00FC4DD6" w:rsidRPr="00E722EC" w:rsidRDefault="00E722EC" w:rsidP="00E722EC">
      <w:pPr>
        <w:spacing w:after="0" w:line="240" w:lineRule="auto"/>
        <w:ind w:left="120"/>
        <w:rPr>
          <w:sz w:val="24"/>
          <w:szCs w:val="24"/>
        </w:rPr>
      </w:pPr>
      <w:r w:rsidRPr="00E722EC">
        <w:rPr>
          <w:rFonts w:ascii="Times New Roman" w:hAnsi="Times New Roman"/>
          <w:b/>
          <w:color w:val="000000"/>
          <w:sz w:val="24"/>
          <w:szCs w:val="24"/>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734"/>
      </w:tblGrid>
      <w:tr w:rsidR="00FC4DD6" w:rsidRPr="00E722EC">
        <w:trPr>
          <w:trHeight w:val="144"/>
          <w:tblCellSpacing w:w="20" w:type="nil"/>
        </w:trPr>
        <w:tc>
          <w:tcPr>
            <w:tcW w:w="480" w:type="dxa"/>
            <w:vMerge w:val="restart"/>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b/>
                <w:color w:val="000000"/>
                <w:sz w:val="24"/>
                <w:szCs w:val="24"/>
              </w:rPr>
              <w:t xml:space="preserve">№ п/п </w:t>
            </w:r>
          </w:p>
          <w:p w:rsidR="00FC4DD6" w:rsidRPr="00E722EC" w:rsidRDefault="00FC4DD6" w:rsidP="00E722EC">
            <w:pPr>
              <w:spacing w:after="0" w:line="240" w:lineRule="auto"/>
              <w:ind w:left="135"/>
              <w:rPr>
                <w:sz w:val="24"/>
                <w:szCs w:val="24"/>
              </w:rPr>
            </w:pPr>
          </w:p>
        </w:tc>
        <w:tc>
          <w:tcPr>
            <w:tcW w:w="2728" w:type="dxa"/>
            <w:vMerge w:val="restart"/>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b/>
                <w:color w:val="000000"/>
                <w:sz w:val="24"/>
                <w:szCs w:val="24"/>
              </w:rPr>
              <w:t xml:space="preserve">Наименование разделов и тем программы </w:t>
            </w:r>
          </w:p>
          <w:p w:rsidR="00FC4DD6" w:rsidRPr="00E722EC" w:rsidRDefault="00FC4DD6" w:rsidP="00E722EC">
            <w:pPr>
              <w:spacing w:after="0" w:line="240" w:lineRule="auto"/>
              <w:ind w:left="135"/>
              <w:rPr>
                <w:sz w:val="24"/>
                <w:szCs w:val="24"/>
              </w:rPr>
            </w:pPr>
          </w:p>
        </w:tc>
        <w:tc>
          <w:tcPr>
            <w:tcW w:w="0" w:type="auto"/>
            <w:gridSpan w:val="3"/>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b/>
                <w:color w:val="000000"/>
                <w:sz w:val="24"/>
                <w:szCs w:val="24"/>
              </w:rPr>
              <w:t>Количество часов</w:t>
            </w:r>
          </w:p>
        </w:tc>
        <w:tc>
          <w:tcPr>
            <w:tcW w:w="2734" w:type="dxa"/>
            <w:vMerge w:val="restart"/>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b/>
                <w:color w:val="000000"/>
                <w:sz w:val="24"/>
                <w:szCs w:val="24"/>
              </w:rPr>
              <w:t xml:space="preserve">Электронные (цифровые) образовательные ресурсы </w:t>
            </w:r>
          </w:p>
          <w:p w:rsidR="00FC4DD6" w:rsidRPr="00E722EC" w:rsidRDefault="00FC4DD6" w:rsidP="00E722EC">
            <w:pPr>
              <w:spacing w:after="0" w:line="240" w:lineRule="auto"/>
              <w:ind w:left="135"/>
              <w:rPr>
                <w:sz w:val="24"/>
                <w:szCs w:val="24"/>
              </w:rPr>
            </w:pPr>
          </w:p>
        </w:tc>
      </w:tr>
      <w:tr w:rsidR="00FC4DD6" w:rsidRPr="00E722EC">
        <w:trPr>
          <w:trHeight w:val="144"/>
          <w:tblCellSpacing w:w="20" w:type="nil"/>
        </w:trPr>
        <w:tc>
          <w:tcPr>
            <w:tcW w:w="0" w:type="auto"/>
            <w:vMerge/>
            <w:tcBorders>
              <w:top w:val="nil"/>
            </w:tcBorders>
            <w:tcMar>
              <w:top w:w="50" w:type="dxa"/>
              <w:left w:w="100" w:type="dxa"/>
            </w:tcMar>
          </w:tcPr>
          <w:p w:rsidR="00FC4DD6" w:rsidRPr="00E722EC" w:rsidRDefault="00FC4DD6" w:rsidP="00E722EC">
            <w:pPr>
              <w:spacing w:after="0" w:line="240" w:lineRule="auto"/>
              <w:rPr>
                <w:sz w:val="24"/>
                <w:szCs w:val="24"/>
              </w:rPr>
            </w:pPr>
          </w:p>
        </w:tc>
        <w:tc>
          <w:tcPr>
            <w:tcW w:w="0" w:type="auto"/>
            <w:vMerge/>
            <w:tcBorders>
              <w:top w:val="nil"/>
            </w:tcBorders>
            <w:tcMar>
              <w:top w:w="50" w:type="dxa"/>
              <w:left w:w="100" w:type="dxa"/>
            </w:tcMar>
          </w:tcPr>
          <w:p w:rsidR="00FC4DD6" w:rsidRPr="00E722EC" w:rsidRDefault="00FC4DD6" w:rsidP="00E722EC">
            <w:pPr>
              <w:spacing w:after="0" w:line="240" w:lineRule="auto"/>
              <w:rPr>
                <w:sz w:val="24"/>
                <w:szCs w:val="24"/>
              </w:rPr>
            </w:pPr>
          </w:p>
        </w:tc>
        <w:tc>
          <w:tcPr>
            <w:tcW w:w="1008"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b/>
                <w:color w:val="000000"/>
                <w:sz w:val="24"/>
                <w:szCs w:val="24"/>
              </w:rPr>
              <w:t xml:space="preserve">Всего </w:t>
            </w:r>
          </w:p>
          <w:p w:rsidR="00FC4DD6" w:rsidRPr="00E722EC" w:rsidRDefault="00FC4DD6" w:rsidP="00E722EC">
            <w:pPr>
              <w:spacing w:after="0" w:line="240" w:lineRule="auto"/>
              <w:ind w:left="135"/>
              <w:rPr>
                <w:sz w:val="24"/>
                <w:szCs w:val="24"/>
              </w:rPr>
            </w:pPr>
          </w:p>
        </w:tc>
        <w:tc>
          <w:tcPr>
            <w:tcW w:w="1736"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b/>
                <w:color w:val="000000"/>
                <w:sz w:val="24"/>
                <w:szCs w:val="24"/>
              </w:rPr>
              <w:t xml:space="preserve">Контрольные работы </w:t>
            </w:r>
          </w:p>
          <w:p w:rsidR="00FC4DD6" w:rsidRPr="00E722EC" w:rsidRDefault="00FC4DD6" w:rsidP="00E722EC">
            <w:pPr>
              <w:spacing w:after="0" w:line="240" w:lineRule="auto"/>
              <w:ind w:left="135"/>
              <w:rPr>
                <w:sz w:val="24"/>
                <w:szCs w:val="24"/>
              </w:rPr>
            </w:pPr>
          </w:p>
        </w:tc>
        <w:tc>
          <w:tcPr>
            <w:tcW w:w="1820"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b/>
                <w:color w:val="000000"/>
                <w:sz w:val="24"/>
                <w:szCs w:val="24"/>
              </w:rPr>
              <w:t xml:space="preserve">Практические работы </w:t>
            </w:r>
          </w:p>
          <w:p w:rsidR="00FC4DD6" w:rsidRPr="00E722EC" w:rsidRDefault="00FC4DD6" w:rsidP="00E722EC">
            <w:pPr>
              <w:spacing w:after="0" w:line="240" w:lineRule="auto"/>
              <w:ind w:left="135"/>
              <w:rPr>
                <w:sz w:val="24"/>
                <w:szCs w:val="24"/>
              </w:rPr>
            </w:pPr>
          </w:p>
        </w:tc>
        <w:tc>
          <w:tcPr>
            <w:tcW w:w="0" w:type="auto"/>
            <w:vMerge/>
            <w:tcBorders>
              <w:top w:val="nil"/>
            </w:tcBorders>
            <w:tcMar>
              <w:top w:w="50" w:type="dxa"/>
              <w:left w:w="100" w:type="dxa"/>
            </w:tcMar>
          </w:tcPr>
          <w:p w:rsidR="00FC4DD6" w:rsidRPr="00E722EC" w:rsidRDefault="00FC4DD6" w:rsidP="00E722EC">
            <w:pPr>
              <w:spacing w:after="0" w:line="240" w:lineRule="auto"/>
              <w:rPr>
                <w:sz w:val="24"/>
                <w:szCs w:val="24"/>
              </w:rPr>
            </w:pPr>
          </w:p>
        </w:tc>
      </w:tr>
      <w:tr w:rsidR="00FC4DD6" w:rsidRPr="00F04F14">
        <w:trPr>
          <w:trHeight w:val="144"/>
          <w:tblCellSpacing w:w="20" w:type="nil"/>
        </w:trPr>
        <w:tc>
          <w:tcPr>
            <w:tcW w:w="480"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1</w:t>
            </w:r>
          </w:p>
        </w:tc>
        <w:tc>
          <w:tcPr>
            <w:tcW w:w="2728"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Тригонометрия. Теоремы косинусов и синусов. Решение треугольников</w:t>
            </w:r>
          </w:p>
        </w:tc>
        <w:tc>
          <w:tcPr>
            <w:tcW w:w="1008"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16 </w:t>
            </w:r>
          </w:p>
        </w:tc>
        <w:tc>
          <w:tcPr>
            <w:tcW w:w="1736"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82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2734"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F04F14">
        <w:trPr>
          <w:trHeight w:val="144"/>
          <w:tblCellSpacing w:w="20" w:type="nil"/>
        </w:trPr>
        <w:tc>
          <w:tcPr>
            <w:tcW w:w="480"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2</w:t>
            </w:r>
          </w:p>
        </w:tc>
        <w:tc>
          <w:tcPr>
            <w:tcW w:w="2728"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Преобразование подобия. Метрические соотношения в окружности</w:t>
            </w:r>
          </w:p>
        </w:tc>
        <w:tc>
          <w:tcPr>
            <w:tcW w:w="1008"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10 </w:t>
            </w:r>
          </w:p>
        </w:tc>
        <w:tc>
          <w:tcPr>
            <w:tcW w:w="1736"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82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2734"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F04F14">
        <w:trPr>
          <w:trHeight w:val="144"/>
          <w:tblCellSpacing w:w="20" w:type="nil"/>
        </w:trPr>
        <w:tc>
          <w:tcPr>
            <w:tcW w:w="480"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3</w:t>
            </w:r>
          </w:p>
        </w:tc>
        <w:tc>
          <w:tcPr>
            <w:tcW w:w="2728"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Векторы</w:t>
            </w:r>
          </w:p>
        </w:tc>
        <w:tc>
          <w:tcPr>
            <w:tcW w:w="1008"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12 </w:t>
            </w:r>
          </w:p>
        </w:tc>
        <w:tc>
          <w:tcPr>
            <w:tcW w:w="1736"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82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2734"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F04F14">
        <w:trPr>
          <w:trHeight w:val="144"/>
          <w:tblCellSpacing w:w="20" w:type="nil"/>
        </w:trPr>
        <w:tc>
          <w:tcPr>
            <w:tcW w:w="480"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4</w:t>
            </w:r>
          </w:p>
        </w:tc>
        <w:tc>
          <w:tcPr>
            <w:tcW w:w="2728"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 xml:space="preserve">Декартовы координаты на плоскости </w:t>
            </w:r>
          </w:p>
        </w:tc>
        <w:tc>
          <w:tcPr>
            <w:tcW w:w="1008"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9 </w:t>
            </w:r>
          </w:p>
        </w:tc>
        <w:tc>
          <w:tcPr>
            <w:tcW w:w="1736"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82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2734"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F04F14">
        <w:trPr>
          <w:trHeight w:val="144"/>
          <w:tblCellSpacing w:w="20" w:type="nil"/>
        </w:trPr>
        <w:tc>
          <w:tcPr>
            <w:tcW w:w="480"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5</w:t>
            </w:r>
          </w:p>
        </w:tc>
        <w:tc>
          <w:tcPr>
            <w:tcW w:w="2728"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lang w:val="ru-RU"/>
              </w:rPr>
              <w:t xml:space="preserve">Правильные многоугольники. Длина окружности и площадь круга. </w:t>
            </w:r>
            <w:r w:rsidRPr="00E722EC">
              <w:rPr>
                <w:rFonts w:ascii="Times New Roman" w:hAnsi="Times New Roman"/>
                <w:color w:val="000000"/>
                <w:sz w:val="24"/>
                <w:szCs w:val="24"/>
              </w:rPr>
              <w:t>Вычисление площадей</w:t>
            </w:r>
          </w:p>
        </w:tc>
        <w:tc>
          <w:tcPr>
            <w:tcW w:w="1008"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8 </w:t>
            </w:r>
          </w:p>
        </w:tc>
        <w:tc>
          <w:tcPr>
            <w:tcW w:w="1736"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82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2734"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F04F14">
        <w:trPr>
          <w:trHeight w:val="144"/>
          <w:tblCellSpacing w:w="20" w:type="nil"/>
        </w:trPr>
        <w:tc>
          <w:tcPr>
            <w:tcW w:w="480"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6</w:t>
            </w:r>
          </w:p>
        </w:tc>
        <w:tc>
          <w:tcPr>
            <w:tcW w:w="2728"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Движения плоскости</w:t>
            </w:r>
          </w:p>
        </w:tc>
        <w:tc>
          <w:tcPr>
            <w:tcW w:w="1008"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6 </w:t>
            </w:r>
          </w:p>
        </w:tc>
        <w:tc>
          <w:tcPr>
            <w:tcW w:w="1736"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82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2734"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F04F14">
        <w:trPr>
          <w:trHeight w:val="144"/>
          <w:tblCellSpacing w:w="20" w:type="nil"/>
        </w:trPr>
        <w:tc>
          <w:tcPr>
            <w:tcW w:w="480"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7</w:t>
            </w:r>
          </w:p>
        </w:tc>
        <w:tc>
          <w:tcPr>
            <w:tcW w:w="2728"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Повторение, обобщение, систематизация знаний</w:t>
            </w:r>
          </w:p>
        </w:tc>
        <w:tc>
          <w:tcPr>
            <w:tcW w:w="1008"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7 </w:t>
            </w:r>
          </w:p>
        </w:tc>
        <w:tc>
          <w:tcPr>
            <w:tcW w:w="1736"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2 </w:t>
            </w:r>
          </w:p>
        </w:tc>
        <w:tc>
          <w:tcPr>
            <w:tcW w:w="182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2734"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E722EC">
        <w:trPr>
          <w:trHeight w:val="144"/>
          <w:tblCellSpacing w:w="20" w:type="nil"/>
        </w:trPr>
        <w:tc>
          <w:tcPr>
            <w:tcW w:w="0" w:type="auto"/>
            <w:gridSpan w:val="2"/>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ОБЩЕЕ КОЛИЧЕСТВО ЧАСОВ ПО ПРОГРАММЕ</w:t>
            </w:r>
          </w:p>
        </w:tc>
        <w:tc>
          <w:tcPr>
            <w:tcW w:w="1585"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68 </w:t>
            </w:r>
          </w:p>
        </w:tc>
        <w:tc>
          <w:tcPr>
            <w:tcW w:w="1736"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6 </w:t>
            </w:r>
          </w:p>
        </w:tc>
        <w:tc>
          <w:tcPr>
            <w:tcW w:w="1820"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0 </w:t>
            </w:r>
          </w:p>
        </w:tc>
        <w:tc>
          <w:tcPr>
            <w:tcW w:w="2734" w:type="dxa"/>
            <w:tcMar>
              <w:top w:w="50" w:type="dxa"/>
              <w:left w:w="100" w:type="dxa"/>
            </w:tcMar>
            <w:vAlign w:val="center"/>
          </w:tcPr>
          <w:p w:rsidR="00FC4DD6" w:rsidRPr="00E722EC" w:rsidRDefault="00FC4DD6" w:rsidP="00E722EC">
            <w:pPr>
              <w:spacing w:after="0" w:line="240" w:lineRule="auto"/>
              <w:rPr>
                <w:sz w:val="24"/>
                <w:szCs w:val="24"/>
              </w:rPr>
            </w:pPr>
          </w:p>
        </w:tc>
      </w:tr>
    </w:tbl>
    <w:p w:rsidR="00FC4DD6" w:rsidRPr="00E722EC" w:rsidRDefault="00FC4DD6" w:rsidP="00E722EC">
      <w:pPr>
        <w:spacing w:after="0" w:line="240" w:lineRule="auto"/>
        <w:rPr>
          <w:sz w:val="24"/>
          <w:szCs w:val="24"/>
        </w:rPr>
        <w:sectPr w:rsidR="00FC4DD6" w:rsidRPr="00E722EC" w:rsidSect="00BC781E">
          <w:pgSz w:w="16383" w:h="11906" w:orient="landscape"/>
          <w:pgMar w:top="1134" w:right="851" w:bottom="1134" w:left="1077" w:header="720" w:footer="720" w:gutter="0"/>
          <w:cols w:space="720"/>
        </w:sectPr>
      </w:pPr>
    </w:p>
    <w:p w:rsidR="00FC4DD6" w:rsidRPr="00E722EC" w:rsidRDefault="00E722EC" w:rsidP="00E722EC">
      <w:pPr>
        <w:spacing w:after="0" w:line="240" w:lineRule="auto"/>
        <w:ind w:left="120"/>
        <w:rPr>
          <w:sz w:val="24"/>
          <w:szCs w:val="24"/>
        </w:rPr>
      </w:pPr>
      <w:bookmarkStart w:id="11" w:name="block-40349048"/>
      <w:bookmarkEnd w:id="10"/>
      <w:r w:rsidRPr="00E722EC">
        <w:rPr>
          <w:rFonts w:ascii="Times New Roman" w:hAnsi="Times New Roman"/>
          <w:b/>
          <w:color w:val="000000"/>
          <w:sz w:val="24"/>
          <w:szCs w:val="24"/>
        </w:rPr>
        <w:lastRenderedPageBreak/>
        <w:t xml:space="preserve"> ПОУРОЧНОЕ ПЛАНИРОВАНИЕ </w:t>
      </w:r>
    </w:p>
    <w:p w:rsidR="00F04F14" w:rsidRDefault="00E722EC" w:rsidP="00E722EC">
      <w:pPr>
        <w:spacing w:after="0" w:line="240" w:lineRule="auto"/>
        <w:ind w:left="120"/>
        <w:rPr>
          <w:rFonts w:ascii="Times New Roman" w:hAnsi="Times New Roman"/>
          <w:b/>
          <w:color w:val="000000"/>
          <w:sz w:val="24"/>
          <w:szCs w:val="24"/>
          <w:lang w:val="ru-RU"/>
        </w:rPr>
      </w:pPr>
      <w:r w:rsidRPr="00E722EC">
        <w:rPr>
          <w:rFonts w:ascii="Times New Roman" w:hAnsi="Times New Roman"/>
          <w:b/>
          <w:color w:val="000000"/>
          <w:sz w:val="24"/>
          <w:szCs w:val="24"/>
        </w:rPr>
        <w:t xml:space="preserve"> </w:t>
      </w:r>
    </w:p>
    <w:p w:rsidR="00FC4DD6" w:rsidRPr="00E722EC" w:rsidRDefault="00E722EC" w:rsidP="00E722EC">
      <w:pPr>
        <w:spacing w:after="0" w:line="240" w:lineRule="auto"/>
        <w:ind w:left="120"/>
        <w:rPr>
          <w:sz w:val="24"/>
          <w:szCs w:val="24"/>
        </w:rPr>
      </w:pPr>
      <w:r w:rsidRPr="00E722EC">
        <w:rPr>
          <w:rFonts w:ascii="Times New Roman" w:hAnsi="Times New Roman"/>
          <w:b/>
          <w:color w:val="000000"/>
          <w:sz w:val="24"/>
          <w:szCs w:val="24"/>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73"/>
        <w:gridCol w:w="5506"/>
        <w:gridCol w:w="992"/>
        <w:gridCol w:w="1560"/>
        <w:gridCol w:w="1708"/>
        <w:gridCol w:w="1347"/>
        <w:gridCol w:w="2221"/>
      </w:tblGrid>
      <w:tr w:rsidR="00FC4DD6" w:rsidRPr="00E722EC" w:rsidTr="00F04F14">
        <w:trPr>
          <w:trHeight w:val="144"/>
          <w:tblCellSpacing w:w="20" w:type="nil"/>
        </w:trPr>
        <w:tc>
          <w:tcPr>
            <w:tcW w:w="973" w:type="dxa"/>
            <w:vMerge w:val="restart"/>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b/>
                <w:color w:val="000000"/>
                <w:sz w:val="24"/>
                <w:szCs w:val="24"/>
              </w:rPr>
              <w:t xml:space="preserve">№ п/п </w:t>
            </w:r>
          </w:p>
          <w:p w:rsidR="00FC4DD6" w:rsidRPr="00E722EC" w:rsidRDefault="00FC4DD6" w:rsidP="00E722EC">
            <w:pPr>
              <w:spacing w:after="0" w:line="240" w:lineRule="auto"/>
              <w:ind w:left="135"/>
              <w:rPr>
                <w:sz w:val="24"/>
                <w:szCs w:val="24"/>
              </w:rPr>
            </w:pPr>
          </w:p>
        </w:tc>
        <w:tc>
          <w:tcPr>
            <w:tcW w:w="5506" w:type="dxa"/>
            <w:vMerge w:val="restart"/>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b/>
                <w:color w:val="000000"/>
                <w:sz w:val="24"/>
                <w:szCs w:val="24"/>
              </w:rPr>
              <w:t xml:space="preserve">Тема урока </w:t>
            </w:r>
          </w:p>
          <w:p w:rsidR="00FC4DD6" w:rsidRPr="00E722EC" w:rsidRDefault="00FC4DD6" w:rsidP="00E722EC">
            <w:pPr>
              <w:spacing w:after="0" w:line="240" w:lineRule="auto"/>
              <w:ind w:left="135"/>
              <w:rPr>
                <w:sz w:val="24"/>
                <w:szCs w:val="24"/>
              </w:rPr>
            </w:pPr>
          </w:p>
        </w:tc>
        <w:tc>
          <w:tcPr>
            <w:tcW w:w="4260" w:type="dxa"/>
            <w:gridSpan w:val="3"/>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b/>
                <w:color w:val="000000"/>
                <w:sz w:val="24"/>
                <w:szCs w:val="24"/>
              </w:rPr>
              <w:t>Количество часов</w:t>
            </w:r>
          </w:p>
        </w:tc>
        <w:tc>
          <w:tcPr>
            <w:tcW w:w="1347" w:type="dxa"/>
            <w:vMerge w:val="restart"/>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b/>
                <w:color w:val="000000"/>
                <w:sz w:val="24"/>
                <w:szCs w:val="24"/>
              </w:rPr>
              <w:t xml:space="preserve">Дата изучения </w:t>
            </w:r>
          </w:p>
          <w:p w:rsidR="00FC4DD6" w:rsidRPr="00E722EC" w:rsidRDefault="00FC4DD6" w:rsidP="00E722EC">
            <w:pPr>
              <w:spacing w:after="0" w:line="240" w:lineRule="auto"/>
              <w:ind w:left="135"/>
              <w:rPr>
                <w:sz w:val="24"/>
                <w:szCs w:val="24"/>
              </w:rPr>
            </w:pPr>
          </w:p>
        </w:tc>
        <w:tc>
          <w:tcPr>
            <w:tcW w:w="2221" w:type="dxa"/>
            <w:vMerge w:val="restart"/>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b/>
                <w:color w:val="000000"/>
                <w:sz w:val="24"/>
                <w:szCs w:val="24"/>
              </w:rPr>
              <w:t xml:space="preserve">Электронные цифровые образовательные ресурсы </w:t>
            </w:r>
          </w:p>
          <w:p w:rsidR="00FC4DD6" w:rsidRPr="00E722EC" w:rsidRDefault="00FC4DD6" w:rsidP="00E722EC">
            <w:pPr>
              <w:spacing w:after="0" w:line="240" w:lineRule="auto"/>
              <w:ind w:left="135"/>
              <w:rPr>
                <w:sz w:val="24"/>
                <w:szCs w:val="24"/>
              </w:rPr>
            </w:pPr>
          </w:p>
        </w:tc>
      </w:tr>
      <w:tr w:rsidR="00FC4DD6" w:rsidRPr="00E722EC" w:rsidTr="00F04F14">
        <w:trPr>
          <w:trHeight w:val="144"/>
          <w:tblCellSpacing w:w="20" w:type="nil"/>
        </w:trPr>
        <w:tc>
          <w:tcPr>
            <w:tcW w:w="973" w:type="dxa"/>
            <w:vMerge/>
            <w:tcBorders>
              <w:top w:val="nil"/>
            </w:tcBorders>
            <w:tcMar>
              <w:top w:w="50" w:type="dxa"/>
              <w:left w:w="100" w:type="dxa"/>
            </w:tcMar>
          </w:tcPr>
          <w:p w:rsidR="00FC4DD6" w:rsidRPr="00E722EC" w:rsidRDefault="00FC4DD6" w:rsidP="00E722EC">
            <w:pPr>
              <w:spacing w:after="0" w:line="240" w:lineRule="auto"/>
              <w:rPr>
                <w:sz w:val="24"/>
                <w:szCs w:val="24"/>
              </w:rPr>
            </w:pPr>
          </w:p>
        </w:tc>
        <w:tc>
          <w:tcPr>
            <w:tcW w:w="5506" w:type="dxa"/>
            <w:vMerge/>
            <w:tcBorders>
              <w:top w:val="nil"/>
            </w:tcBorders>
            <w:tcMar>
              <w:top w:w="50" w:type="dxa"/>
              <w:left w:w="100" w:type="dxa"/>
            </w:tcMar>
          </w:tcPr>
          <w:p w:rsidR="00FC4DD6" w:rsidRPr="00E722EC" w:rsidRDefault="00FC4DD6" w:rsidP="00E722EC">
            <w:pPr>
              <w:spacing w:after="0" w:line="240" w:lineRule="auto"/>
              <w:rPr>
                <w:sz w:val="24"/>
                <w:szCs w:val="24"/>
              </w:rPr>
            </w:pPr>
          </w:p>
        </w:tc>
        <w:tc>
          <w:tcPr>
            <w:tcW w:w="992"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b/>
                <w:color w:val="000000"/>
                <w:sz w:val="24"/>
                <w:szCs w:val="24"/>
              </w:rPr>
              <w:t xml:space="preserve">Всего </w:t>
            </w:r>
          </w:p>
          <w:p w:rsidR="00FC4DD6" w:rsidRPr="00E722EC" w:rsidRDefault="00FC4DD6" w:rsidP="00E722EC">
            <w:pPr>
              <w:spacing w:after="0" w:line="240" w:lineRule="auto"/>
              <w:ind w:left="135"/>
              <w:rPr>
                <w:sz w:val="24"/>
                <w:szCs w:val="24"/>
              </w:rPr>
            </w:pPr>
          </w:p>
        </w:tc>
        <w:tc>
          <w:tcPr>
            <w:tcW w:w="1560"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b/>
                <w:color w:val="000000"/>
                <w:sz w:val="24"/>
                <w:szCs w:val="24"/>
              </w:rPr>
              <w:t>Контроль</w:t>
            </w:r>
            <w:r w:rsidR="00F04F14">
              <w:rPr>
                <w:rFonts w:ascii="Times New Roman" w:hAnsi="Times New Roman"/>
                <w:b/>
                <w:color w:val="000000"/>
                <w:sz w:val="24"/>
                <w:szCs w:val="24"/>
                <w:lang w:val="ru-RU"/>
              </w:rPr>
              <w:t>-</w:t>
            </w:r>
            <w:r w:rsidRPr="00E722EC">
              <w:rPr>
                <w:rFonts w:ascii="Times New Roman" w:hAnsi="Times New Roman"/>
                <w:b/>
                <w:color w:val="000000"/>
                <w:sz w:val="24"/>
                <w:szCs w:val="24"/>
              </w:rPr>
              <w:t xml:space="preserve">ные работы </w:t>
            </w:r>
          </w:p>
          <w:p w:rsidR="00FC4DD6" w:rsidRPr="00E722EC" w:rsidRDefault="00FC4DD6" w:rsidP="00E722EC">
            <w:pPr>
              <w:spacing w:after="0" w:line="240" w:lineRule="auto"/>
              <w:ind w:left="135"/>
              <w:rPr>
                <w:sz w:val="24"/>
                <w:szCs w:val="24"/>
              </w:rPr>
            </w:pPr>
          </w:p>
        </w:tc>
        <w:tc>
          <w:tcPr>
            <w:tcW w:w="1708"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b/>
                <w:color w:val="000000"/>
                <w:sz w:val="24"/>
                <w:szCs w:val="24"/>
              </w:rPr>
              <w:t>Практичес</w:t>
            </w:r>
            <w:r w:rsidR="00F04F14">
              <w:rPr>
                <w:rFonts w:ascii="Times New Roman" w:hAnsi="Times New Roman"/>
                <w:b/>
                <w:color w:val="000000"/>
                <w:sz w:val="24"/>
                <w:szCs w:val="24"/>
                <w:lang w:val="ru-RU"/>
              </w:rPr>
              <w:t>-</w:t>
            </w:r>
            <w:r w:rsidRPr="00E722EC">
              <w:rPr>
                <w:rFonts w:ascii="Times New Roman" w:hAnsi="Times New Roman"/>
                <w:b/>
                <w:color w:val="000000"/>
                <w:sz w:val="24"/>
                <w:szCs w:val="24"/>
              </w:rPr>
              <w:t xml:space="preserve">кие работы </w:t>
            </w:r>
          </w:p>
          <w:p w:rsidR="00FC4DD6" w:rsidRPr="00E722EC" w:rsidRDefault="00FC4DD6" w:rsidP="00E722EC">
            <w:pPr>
              <w:spacing w:after="0" w:line="240" w:lineRule="auto"/>
              <w:ind w:left="135"/>
              <w:rPr>
                <w:sz w:val="24"/>
                <w:szCs w:val="24"/>
              </w:rPr>
            </w:pPr>
          </w:p>
        </w:tc>
        <w:tc>
          <w:tcPr>
            <w:tcW w:w="1347" w:type="dxa"/>
            <w:vMerge/>
            <w:tcBorders>
              <w:top w:val="nil"/>
            </w:tcBorders>
            <w:tcMar>
              <w:top w:w="50" w:type="dxa"/>
              <w:left w:w="100" w:type="dxa"/>
            </w:tcMar>
          </w:tcPr>
          <w:p w:rsidR="00FC4DD6" w:rsidRPr="00E722EC" w:rsidRDefault="00FC4DD6" w:rsidP="00E722EC">
            <w:pPr>
              <w:spacing w:after="0" w:line="240" w:lineRule="auto"/>
              <w:rPr>
                <w:sz w:val="24"/>
                <w:szCs w:val="24"/>
              </w:rPr>
            </w:pPr>
          </w:p>
        </w:tc>
        <w:tc>
          <w:tcPr>
            <w:tcW w:w="2221" w:type="dxa"/>
            <w:vMerge/>
            <w:tcBorders>
              <w:top w:val="nil"/>
            </w:tcBorders>
            <w:tcMar>
              <w:top w:w="50" w:type="dxa"/>
              <w:left w:w="100" w:type="dxa"/>
            </w:tcMar>
          </w:tcPr>
          <w:p w:rsidR="00FC4DD6" w:rsidRPr="00E722EC" w:rsidRDefault="00FC4DD6" w:rsidP="00E722EC">
            <w:pPr>
              <w:spacing w:after="0" w:line="240" w:lineRule="auto"/>
              <w:rPr>
                <w:sz w:val="24"/>
                <w:szCs w:val="24"/>
              </w:rPr>
            </w:pPr>
          </w:p>
        </w:tc>
      </w:tr>
      <w:tr w:rsidR="00FC4DD6" w:rsidRPr="00F04F14"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1</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Определение тригонометрических функций углов от 0° до 180°</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E722EC"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2</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Формулы приведения</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rPr>
            </w:pPr>
          </w:p>
        </w:tc>
      </w:tr>
      <w:tr w:rsidR="00FC4DD6" w:rsidRPr="00F04F14"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3</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Теорема косинусов</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E722EC"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4</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Теорема косинусов</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rPr>
            </w:pPr>
          </w:p>
        </w:tc>
      </w:tr>
      <w:tr w:rsidR="00FC4DD6" w:rsidRPr="00F04F14"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5</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Теорема косинусов</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F04F14"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6</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Теорема синусов</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E722EC"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7</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Теорема синусов</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rPr>
            </w:pPr>
          </w:p>
        </w:tc>
      </w:tr>
      <w:tr w:rsidR="00FC4DD6" w:rsidRPr="00E722EC"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8</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Теорема синусов</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rPr>
            </w:pPr>
          </w:p>
        </w:tc>
      </w:tr>
      <w:tr w:rsidR="00FC4DD6" w:rsidRPr="00F04F14"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9</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Нахождение длин сторон и величин углов треугольников</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F04F14"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10</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Решение треугольников</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F04F14"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11</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Решение треугольников</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F04F14"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12</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Решение треугольников</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F04F14"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13</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Решение треугольников</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F04F14"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14</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Практическое применение теорем синусов и косинусов</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E722EC"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15</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Практическое применение теорем синусов и косинусов</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rPr>
            </w:pPr>
          </w:p>
        </w:tc>
      </w:tr>
      <w:tr w:rsidR="00FC4DD6" w:rsidRPr="00F04F14"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16</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Контрольная работа по теме "Решение треугольников"</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560"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F04F14"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17</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Понятие о преобразовании подобия</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F04F14"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lastRenderedPageBreak/>
              <w:t>18</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Соответственные элементы подобных фигур</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E722EC"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19</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Соответственные элементы подобных фигур</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rPr>
            </w:pPr>
          </w:p>
        </w:tc>
      </w:tr>
      <w:tr w:rsidR="00FC4DD6" w:rsidRPr="00F04F14"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20</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Теорема о произведении отрезков хорд, теорема о произведении отрезков секущих, теорема о квадрате касательной</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F04F14"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21</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Теорема о произведении отрезков хорд, теорема о произведении отрезков секущих, теорема о квадрате касательной</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F04F14"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22</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Теорема о произведении отрезков хорд, теорема о произведении отрезков секущих, теорема о квадрате касательной</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F04F14"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23</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Применение теорем в решении геометрических задач</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F04F14"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24</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Применение теорем в решении геометрических задач</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F04F14"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25</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Применение теорем в решении геометрических задач</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F04F14"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26</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lang w:val="ru-RU"/>
              </w:rPr>
              <w:t xml:space="preserve">Контрольная работа по теме "Преобразование подобия. </w:t>
            </w:r>
            <w:r w:rsidRPr="00E722EC">
              <w:rPr>
                <w:rFonts w:ascii="Times New Roman" w:hAnsi="Times New Roman"/>
                <w:color w:val="000000"/>
                <w:sz w:val="24"/>
                <w:szCs w:val="24"/>
              </w:rPr>
              <w:t>Метрические соотношения в окружности"</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560"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F04F14"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27</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Определение векторов. Физический и геометрический смысл векторов</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F04F14"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28</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Сложение и вычитание векторов, умножение вектора на число</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F04F14"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29</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Сложение и вычитание векторов, умножение вектора на число</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E722EC"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30</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Сложение и вычитание векторов, умножение вектора на число</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rPr>
            </w:pPr>
          </w:p>
        </w:tc>
      </w:tr>
      <w:tr w:rsidR="00FC4DD6" w:rsidRPr="00E722EC"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31</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Разложение вектора по двум неколлинеарным векторам</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rPr>
            </w:pPr>
          </w:p>
        </w:tc>
      </w:tr>
      <w:tr w:rsidR="00FC4DD6" w:rsidRPr="00F04F14"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32</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Координаты вектора</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F04F14"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lastRenderedPageBreak/>
              <w:t>33</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Скалярное произведение векторов, его применение для нахождения длин и углов</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F04F14"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34</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Скалярное произведение векторов, его применение для нахождения длин и углов</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F04F14"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35</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Решение задач с помощью векторов</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F04F14"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36</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Решение задач с помощью векторов</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E722EC"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37</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Применение векторов для решения задач физики</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rPr>
            </w:pPr>
          </w:p>
        </w:tc>
      </w:tr>
      <w:tr w:rsidR="00FC4DD6" w:rsidRPr="00F04F14"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38</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Контрольная работа по теме "Векторы"</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560"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E722EC"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39</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Декартовы координаты точек на плоскости</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rPr>
            </w:pPr>
          </w:p>
        </w:tc>
      </w:tr>
      <w:tr w:rsidR="00FC4DD6" w:rsidRPr="00F04F14"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40</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Уравнение прямой</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E722EC"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41</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Уравнение прямой</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rPr>
            </w:pPr>
          </w:p>
        </w:tc>
      </w:tr>
      <w:tr w:rsidR="00FC4DD6" w:rsidRPr="00F04F14"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42</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Уравнение окружности</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F04F14"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43</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Координаты точек пересечения окружности и прямой</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E722EC"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44</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Метод координат при решении геометрических задач, практических задач</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rPr>
            </w:pPr>
          </w:p>
        </w:tc>
      </w:tr>
      <w:tr w:rsidR="00FC4DD6" w:rsidRPr="00E722EC"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45</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Метод координат при решении геометрических задач, практических задач</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rPr>
            </w:pPr>
          </w:p>
        </w:tc>
      </w:tr>
      <w:tr w:rsidR="00FC4DD6" w:rsidRPr="00E722EC"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46</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Метод координат при решении геометрических задач, практических задач</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rPr>
            </w:pPr>
          </w:p>
        </w:tc>
      </w:tr>
      <w:tr w:rsidR="00FC4DD6" w:rsidRPr="00F04F14"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47</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Контрольная работа по теме "Декартовы координаты на плоскости"</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560"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F04F14"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48</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Правильные многоугольники, вычисление их элементов</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F04F14"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49</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Число π. Длина окружности</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F04F14"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50</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Число π. Длина окружности</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E722EC"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51</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Длина дуги окружности</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rPr>
            </w:pPr>
          </w:p>
        </w:tc>
      </w:tr>
      <w:tr w:rsidR="00FC4DD6" w:rsidRPr="00F04F14"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52</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Радианная мера угла</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F04F14"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53</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Площадь круга, сектора, сегмента</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F04F14"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54</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Площадь круга, сектора, сегмента</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F04F14"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lastRenderedPageBreak/>
              <w:t>55</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Площадь круга, сектора, сегмента</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F04F14"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56</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Понятие о движении плоскости</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F04F14"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57</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Параллельный перенос, поворот</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F04F14"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58</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Параллельный перенос, поворот</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E722EC"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59</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Параллельный перенос, поворот</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rPr>
            </w:pPr>
          </w:p>
        </w:tc>
      </w:tr>
      <w:tr w:rsidR="00FC4DD6" w:rsidRPr="00E722EC"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60</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Параллельный перенос, поворот</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rPr>
            </w:pPr>
          </w:p>
        </w:tc>
      </w:tr>
      <w:tr w:rsidR="00FC4DD6" w:rsidRPr="00F04F14"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61</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Применение движений при решении задач</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E722EC"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62</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lang w:val="ru-RU"/>
              </w:rPr>
              <w:t xml:space="preserve">Контрольная работа по темам "Правильные многоугольники. </w:t>
            </w:r>
            <w:r w:rsidRPr="00E722EC">
              <w:rPr>
                <w:rFonts w:ascii="Times New Roman" w:hAnsi="Times New Roman"/>
                <w:color w:val="000000"/>
                <w:sz w:val="24"/>
                <w:szCs w:val="24"/>
              </w:rPr>
              <w:t>Окружность. Движения плоскости"</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560"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rPr>
            </w:pPr>
          </w:p>
        </w:tc>
      </w:tr>
      <w:tr w:rsidR="00FC4DD6" w:rsidRPr="00F04F14"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63</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lang w:val="ru-RU"/>
              </w:rPr>
              <w:t xml:space="preserve">Повторение, обобщение, систематизация знаний. Измерение геометрических величин. </w:t>
            </w:r>
            <w:r w:rsidRPr="00E722EC">
              <w:rPr>
                <w:rFonts w:ascii="Times New Roman" w:hAnsi="Times New Roman"/>
                <w:color w:val="000000"/>
                <w:sz w:val="24"/>
                <w:szCs w:val="24"/>
              </w:rPr>
              <w:t>Треугольники</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F04F14"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64</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Повторение, обобщение, систематизация знаний. Параллельные и перпендикулярные прямые</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E722EC"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65</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lang w:val="ru-RU"/>
              </w:rPr>
              <w:t xml:space="preserve">Повторение, обобщение, систематизация знаний. Окружность и круг. </w:t>
            </w:r>
            <w:r w:rsidRPr="00E722EC">
              <w:rPr>
                <w:rFonts w:ascii="Times New Roman" w:hAnsi="Times New Roman"/>
                <w:color w:val="000000"/>
                <w:sz w:val="24"/>
                <w:szCs w:val="24"/>
              </w:rPr>
              <w:t>Геометрические построения. Углы в окружности</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rPr>
            </w:pPr>
          </w:p>
        </w:tc>
      </w:tr>
      <w:tr w:rsidR="00FC4DD6" w:rsidRPr="00E722EC"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66</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Повторение, обобщение, систематизация знаний. Вписанные и описанные окружности многоугольников</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rPr>
            </w:pPr>
          </w:p>
        </w:tc>
      </w:tr>
      <w:tr w:rsidR="00FC4DD6" w:rsidRPr="00F04F14"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67</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Итоговая контрольная работа</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560"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E722EC" w:rsidTr="00F04F14">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68</w:t>
            </w:r>
          </w:p>
        </w:tc>
        <w:tc>
          <w:tcPr>
            <w:tcW w:w="5506"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Повторение, обобщение, систематизация знаний</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560"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8"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47"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rPr>
            </w:pPr>
          </w:p>
        </w:tc>
      </w:tr>
      <w:tr w:rsidR="00FC4DD6" w:rsidRPr="00E722EC" w:rsidTr="00F04F14">
        <w:trPr>
          <w:trHeight w:val="144"/>
          <w:tblCellSpacing w:w="20" w:type="nil"/>
        </w:trPr>
        <w:tc>
          <w:tcPr>
            <w:tcW w:w="6479" w:type="dxa"/>
            <w:gridSpan w:val="2"/>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ОБЩЕЕ КОЛИЧЕСТВО ЧАСОВ ПО ПРОГРАММЕ</w:t>
            </w:r>
          </w:p>
        </w:tc>
        <w:tc>
          <w:tcPr>
            <w:tcW w:w="992"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68 </w:t>
            </w:r>
          </w:p>
        </w:tc>
        <w:tc>
          <w:tcPr>
            <w:tcW w:w="1560"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6 </w:t>
            </w:r>
          </w:p>
        </w:tc>
        <w:tc>
          <w:tcPr>
            <w:tcW w:w="1708"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0 </w:t>
            </w:r>
          </w:p>
        </w:tc>
        <w:tc>
          <w:tcPr>
            <w:tcW w:w="3568" w:type="dxa"/>
            <w:gridSpan w:val="2"/>
            <w:tcMar>
              <w:top w:w="50" w:type="dxa"/>
              <w:left w:w="100" w:type="dxa"/>
            </w:tcMar>
            <w:vAlign w:val="center"/>
          </w:tcPr>
          <w:p w:rsidR="00FC4DD6" w:rsidRPr="00E722EC" w:rsidRDefault="00FC4DD6" w:rsidP="00E722EC">
            <w:pPr>
              <w:spacing w:after="0" w:line="240" w:lineRule="auto"/>
              <w:rPr>
                <w:sz w:val="24"/>
                <w:szCs w:val="24"/>
              </w:rPr>
            </w:pPr>
          </w:p>
        </w:tc>
      </w:tr>
    </w:tbl>
    <w:p w:rsidR="00FC4DD6" w:rsidRPr="00E722EC" w:rsidRDefault="00FC4DD6" w:rsidP="00E722EC">
      <w:pPr>
        <w:spacing w:after="0" w:line="240" w:lineRule="auto"/>
        <w:rPr>
          <w:sz w:val="24"/>
          <w:szCs w:val="24"/>
        </w:rPr>
        <w:sectPr w:rsidR="00FC4DD6" w:rsidRPr="00E722EC" w:rsidSect="00BC781E">
          <w:pgSz w:w="16383" w:h="11906" w:orient="landscape"/>
          <w:pgMar w:top="1134" w:right="851" w:bottom="1134" w:left="1077" w:header="720" w:footer="720" w:gutter="0"/>
          <w:cols w:space="720"/>
        </w:sectPr>
      </w:pPr>
    </w:p>
    <w:p w:rsidR="00FC4DD6" w:rsidRPr="00F04F14" w:rsidRDefault="00E722EC" w:rsidP="00E722EC">
      <w:pPr>
        <w:spacing w:after="0" w:line="240" w:lineRule="auto"/>
        <w:ind w:left="120"/>
        <w:rPr>
          <w:sz w:val="24"/>
          <w:szCs w:val="24"/>
          <w:lang w:val="ru-RU"/>
        </w:rPr>
      </w:pPr>
      <w:bookmarkStart w:id="12" w:name="block-40349049"/>
      <w:bookmarkEnd w:id="11"/>
      <w:r w:rsidRPr="00F04F14">
        <w:rPr>
          <w:rFonts w:ascii="Times New Roman" w:hAnsi="Times New Roman"/>
          <w:b/>
          <w:color w:val="000000"/>
          <w:sz w:val="24"/>
          <w:szCs w:val="24"/>
          <w:lang w:val="ru-RU"/>
        </w:rPr>
        <w:lastRenderedPageBreak/>
        <w:t>УЧЕБНО-МЕТОДИЧЕСКОЕ ОБЕСПЕЧЕНИЕ ОБРАЗОВАТЕЛЬНОГО ПРОЦЕССА</w:t>
      </w:r>
    </w:p>
    <w:p w:rsidR="00FC4DD6" w:rsidRDefault="00E722EC" w:rsidP="00E722EC">
      <w:pPr>
        <w:spacing w:after="0" w:line="240" w:lineRule="auto"/>
        <w:ind w:left="120"/>
        <w:rPr>
          <w:rFonts w:ascii="Times New Roman" w:hAnsi="Times New Roman"/>
          <w:b/>
          <w:color w:val="000000"/>
          <w:sz w:val="24"/>
          <w:szCs w:val="24"/>
          <w:lang w:val="ru-RU"/>
        </w:rPr>
      </w:pPr>
      <w:r w:rsidRPr="00E722EC">
        <w:rPr>
          <w:rFonts w:ascii="Times New Roman" w:hAnsi="Times New Roman"/>
          <w:b/>
          <w:color w:val="000000"/>
          <w:sz w:val="24"/>
          <w:szCs w:val="24"/>
        </w:rPr>
        <w:t>ОБЯЗАТЕЛЬНЫЕ УЧЕБНЫЕ МАТЕРИАЛЫ ДЛЯ УЧЕНИКА</w:t>
      </w:r>
    </w:p>
    <w:p w:rsidR="00F04F14" w:rsidRPr="00F04F14" w:rsidRDefault="00F04F14" w:rsidP="00E722EC">
      <w:pPr>
        <w:spacing w:after="0" w:line="240" w:lineRule="auto"/>
        <w:ind w:left="120"/>
        <w:rPr>
          <w:sz w:val="24"/>
          <w:szCs w:val="24"/>
          <w:lang w:val="ru-RU"/>
        </w:rPr>
      </w:pPr>
    </w:p>
    <w:p w:rsidR="00FC4DD6" w:rsidRPr="00E722EC" w:rsidRDefault="00E722EC" w:rsidP="00E722EC">
      <w:pPr>
        <w:spacing w:after="0" w:line="240" w:lineRule="auto"/>
        <w:ind w:left="120"/>
        <w:rPr>
          <w:sz w:val="24"/>
          <w:szCs w:val="24"/>
          <w:lang w:val="ru-RU"/>
        </w:rPr>
      </w:pPr>
      <w:bookmarkStart w:id="13" w:name="acdc3876-571e-4ea9-a1d0-6bf3dde3985b"/>
      <w:r w:rsidRPr="00E722EC">
        <w:rPr>
          <w:rFonts w:ascii="Times New Roman" w:hAnsi="Times New Roman"/>
          <w:color w:val="000000"/>
          <w:sz w:val="24"/>
          <w:szCs w:val="24"/>
          <w:lang w:val="ru-RU"/>
        </w:rPr>
        <w:t>• Математика. Геометрия: 7 - 9-е классы: базовый уровень: учебник; 14-е издание, переработанное, 7-9 класс/ Атанасян Л.С., Бутузов В.Ф., Кадомцев С.Б. и др., Акционерное общество «Издательство «Просвещение»</w:t>
      </w:r>
      <w:bookmarkEnd w:id="13"/>
    </w:p>
    <w:p w:rsidR="00FC4DD6" w:rsidRDefault="00FC4DD6" w:rsidP="00E722EC">
      <w:pPr>
        <w:spacing w:after="0" w:line="240" w:lineRule="auto"/>
        <w:ind w:left="120"/>
        <w:rPr>
          <w:sz w:val="24"/>
          <w:szCs w:val="24"/>
          <w:lang w:val="ru-RU"/>
        </w:rPr>
      </w:pPr>
    </w:p>
    <w:p w:rsidR="00055183" w:rsidRPr="00E722EC" w:rsidRDefault="00055183" w:rsidP="00E722EC">
      <w:pPr>
        <w:spacing w:after="0" w:line="240" w:lineRule="auto"/>
        <w:ind w:left="120"/>
        <w:rPr>
          <w:sz w:val="24"/>
          <w:szCs w:val="24"/>
          <w:lang w:val="ru-RU"/>
        </w:rPr>
      </w:pPr>
    </w:p>
    <w:p w:rsidR="00FC4DD6" w:rsidRPr="00E722EC" w:rsidRDefault="00FC4DD6" w:rsidP="00E722EC">
      <w:pPr>
        <w:spacing w:after="0" w:line="240" w:lineRule="auto"/>
        <w:ind w:left="120"/>
        <w:rPr>
          <w:sz w:val="24"/>
          <w:szCs w:val="24"/>
          <w:lang w:val="ru-RU"/>
        </w:rPr>
      </w:pPr>
    </w:p>
    <w:p w:rsidR="00FC4DD6" w:rsidRDefault="00E722EC" w:rsidP="00E722EC">
      <w:pPr>
        <w:spacing w:after="0" w:line="240" w:lineRule="auto"/>
        <w:ind w:left="120"/>
        <w:rPr>
          <w:rFonts w:ascii="Times New Roman" w:hAnsi="Times New Roman"/>
          <w:b/>
          <w:color w:val="000000"/>
          <w:sz w:val="24"/>
          <w:szCs w:val="24"/>
          <w:lang w:val="ru-RU"/>
        </w:rPr>
      </w:pPr>
      <w:r w:rsidRPr="00E722EC">
        <w:rPr>
          <w:rFonts w:ascii="Times New Roman" w:hAnsi="Times New Roman"/>
          <w:b/>
          <w:color w:val="000000"/>
          <w:sz w:val="24"/>
          <w:szCs w:val="24"/>
          <w:lang w:val="ru-RU"/>
        </w:rPr>
        <w:t>МЕТОДИЧЕСКИЕ МАТЕРИАЛЫ ДЛЯ УЧИТЕЛЯ</w:t>
      </w:r>
    </w:p>
    <w:p w:rsidR="00F04F14" w:rsidRPr="00E722EC" w:rsidRDefault="00F04F14" w:rsidP="00E722EC">
      <w:pPr>
        <w:spacing w:after="0" w:line="240" w:lineRule="auto"/>
        <w:ind w:left="120"/>
        <w:rPr>
          <w:sz w:val="24"/>
          <w:szCs w:val="24"/>
          <w:lang w:val="ru-RU"/>
        </w:rPr>
      </w:pPr>
    </w:p>
    <w:p w:rsidR="00FC4DD6" w:rsidRPr="00E722EC" w:rsidRDefault="00E722EC" w:rsidP="00E722EC">
      <w:pPr>
        <w:spacing w:after="0" w:line="240" w:lineRule="auto"/>
        <w:ind w:left="120"/>
        <w:rPr>
          <w:sz w:val="24"/>
          <w:szCs w:val="24"/>
          <w:lang w:val="ru-RU"/>
        </w:rPr>
      </w:pPr>
      <w:bookmarkStart w:id="14" w:name="810f2c24-8c1c-4af1-98b4-b34d2846533f"/>
      <w:r w:rsidRPr="00E722EC">
        <w:rPr>
          <w:rFonts w:ascii="Times New Roman" w:hAnsi="Times New Roman"/>
          <w:color w:val="000000"/>
          <w:sz w:val="24"/>
          <w:szCs w:val="24"/>
          <w:lang w:val="ru-RU"/>
        </w:rPr>
        <w:t>• Математика. Геометрия: 7 - 9-е классы: базовый уровень: учебник; 14-е издание, переработанное, 7-9 класс/ Атанасян Л.С., Бутузов В.Ф., Кадомцев С.Б. и др., Акционерное общество «Издательство «Просвещение»</w:t>
      </w:r>
      <w:bookmarkEnd w:id="14"/>
    </w:p>
    <w:p w:rsidR="00FC4DD6" w:rsidRDefault="00FC4DD6" w:rsidP="00E722EC">
      <w:pPr>
        <w:spacing w:after="0" w:line="240" w:lineRule="auto"/>
        <w:ind w:left="120"/>
        <w:rPr>
          <w:sz w:val="24"/>
          <w:szCs w:val="24"/>
          <w:lang w:val="ru-RU"/>
        </w:rPr>
      </w:pPr>
    </w:p>
    <w:p w:rsidR="00F04F14" w:rsidRDefault="00F04F14" w:rsidP="00E722EC">
      <w:pPr>
        <w:spacing w:after="0" w:line="240" w:lineRule="auto"/>
        <w:ind w:left="120"/>
        <w:rPr>
          <w:sz w:val="24"/>
          <w:szCs w:val="24"/>
          <w:lang w:val="ru-RU"/>
        </w:rPr>
      </w:pPr>
    </w:p>
    <w:p w:rsidR="00055183" w:rsidRPr="00E722EC" w:rsidRDefault="00055183" w:rsidP="00E722EC">
      <w:pPr>
        <w:spacing w:after="0" w:line="240" w:lineRule="auto"/>
        <w:ind w:left="120"/>
        <w:rPr>
          <w:sz w:val="24"/>
          <w:szCs w:val="24"/>
          <w:lang w:val="ru-RU"/>
        </w:rPr>
      </w:pPr>
    </w:p>
    <w:p w:rsidR="00FC4DD6" w:rsidRDefault="00E722EC" w:rsidP="00E722EC">
      <w:pPr>
        <w:spacing w:after="0" w:line="240" w:lineRule="auto"/>
        <w:ind w:left="120"/>
        <w:rPr>
          <w:rFonts w:ascii="Times New Roman" w:hAnsi="Times New Roman"/>
          <w:b/>
          <w:color w:val="000000"/>
          <w:sz w:val="24"/>
          <w:szCs w:val="24"/>
          <w:lang w:val="ru-RU"/>
        </w:rPr>
      </w:pPr>
      <w:r w:rsidRPr="00E722EC">
        <w:rPr>
          <w:rFonts w:ascii="Times New Roman" w:hAnsi="Times New Roman"/>
          <w:b/>
          <w:color w:val="000000"/>
          <w:sz w:val="24"/>
          <w:szCs w:val="24"/>
          <w:lang w:val="ru-RU"/>
        </w:rPr>
        <w:t>ЦИФРОВЫЕ ОБРАЗОВАТЕЛЬНЫЕ РЕСУРСЫ И РЕСУРСЫ СЕТИ ИНТЕРНЕТ</w:t>
      </w:r>
    </w:p>
    <w:p w:rsidR="00F04F14" w:rsidRPr="00E722EC" w:rsidRDefault="00F04F14" w:rsidP="00E722EC">
      <w:pPr>
        <w:spacing w:after="0" w:line="240" w:lineRule="auto"/>
        <w:ind w:left="120"/>
        <w:rPr>
          <w:sz w:val="24"/>
          <w:szCs w:val="24"/>
          <w:lang w:val="ru-RU"/>
        </w:rPr>
      </w:pPr>
    </w:p>
    <w:p w:rsidR="00055183" w:rsidRDefault="00055183" w:rsidP="00055183">
      <w:pPr>
        <w:spacing w:after="0" w:line="240" w:lineRule="auto"/>
        <w:rPr>
          <w:sz w:val="24"/>
          <w:szCs w:val="24"/>
          <w:lang w:val="ru-RU"/>
        </w:rPr>
      </w:pPr>
      <w:hyperlink r:id="rId7" w:history="1">
        <w:r w:rsidRPr="001E6221">
          <w:rPr>
            <w:rStyle w:val="ab"/>
            <w:rFonts w:ascii="Times New Roman" w:hAnsi="Times New Roman"/>
            <w:sz w:val="24"/>
            <w:szCs w:val="24"/>
          </w:rPr>
          <w:t>https</w:t>
        </w:r>
        <w:r w:rsidRPr="001E6221">
          <w:rPr>
            <w:rStyle w:val="ab"/>
            <w:rFonts w:ascii="Times New Roman" w:hAnsi="Times New Roman"/>
            <w:sz w:val="24"/>
            <w:szCs w:val="24"/>
            <w:lang w:val="ru-RU"/>
          </w:rPr>
          <w:t>://</w:t>
        </w:r>
        <w:r w:rsidRPr="001E6221">
          <w:rPr>
            <w:rStyle w:val="ab"/>
            <w:rFonts w:ascii="Times New Roman" w:hAnsi="Times New Roman"/>
            <w:sz w:val="24"/>
            <w:szCs w:val="24"/>
          </w:rPr>
          <w:t>uchi</w:t>
        </w:r>
        <w:r w:rsidRPr="001E6221">
          <w:rPr>
            <w:rStyle w:val="ab"/>
            <w:rFonts w:ascii="Times New Roman" w:hAnsi="Times New Roman"/>
            <w:sz w:val="24"/>
            <w:szCs w:val="24"/>
            <w:lang w:val="ru-RU"/>
          </w:rPr>
          <w:t>.</w:t>
        </w:r>
        <w:r w:rsidRPr="001E6221">
          <w:rPr>
            <w:rStyle w:val="ab"/>
            <w:rFonts w:ascii="Times New Roman" w:hAnsi="Times New Roman"/>
            <w:sz w:val="24"/>
            <w:szCs w:val="24"/>
          </w:rPr>
          <w:t>ru</w:t>
        </w:r>
      </w:hyperlink>
      <w:bookmarkStart w:id="15" w:name="0cfb5cb7-6334-48ba-8ea7-205ab2d8be80"/>
    </w:p>
    <w:p w:rsidR="00FC4DD6" w:rsidRPr="00E722EC" w:rsidRDefault="00E722EC" w:rsidP="00055183">
      <w:pPr>
        <w:spacing w:after="0" w:line="240" w:lineRule="auto"/>
        <w:rPr>
          <w:sz w:val="24"/>
          <w:szCs w:val="24"/>
          <w:lang w:val="ru-RU"/>
        </w:rPr>
      </w:pPr>
      <w:r w:rsidRPr="00E722EC">
        <w:rPr>
          <w:rFonts w:ascii="Times New Roman" w:hAnsi="Times New Roman"/>
          <w:color w:val="000000"/>
          <w:sz w:val="24"/>
          <w:szCs w:val="24"/>
        </w:rPr>
        <w:t>https</w:t>
      </w:r>
      <w:r w:rsidRPr="00E722EC">
        <w:rPr>
          <w:rFonts w:ascii="Times New Roman" w:hAnsi="Times New Roman"/>
          <w:color w:val="000000"/>
          <w:sz w:val="24"/>
          <w:szCs w:val="24"/>
          <w:lang w:val="ru-RU"/>
        </w:rPr>
        <w:t>://</w:t>
      </w:r>
      <w:r w:rsidRPr="00E722EC">
        <w:rPr>
          <w:rFonts w:ascii="Times New Roman" w:hAnsi="Times New Roman"/>
          <w:color w:val="000000"/>
          <w:sz w:val="24"/>
          <w:szCs w:val="24"/>
        </w:rPr>
        <w:t>www</w:t>
      </w:r>
      <w:r w:rsidRPr="00E722EC">
        <w:rPr>
          <w:rFonts w:ascii="Times New Roman" w:hAnsi="Times New Roman"/>
          <w:color w:val="000000"/>
          <w:sz w:val="24"/>
          <w:szCs w:val="24"/>
          <w:lang w:val="ru-RU"/>
        </w:rPr>
        <w:t>.</w:t>
      </w:r>
      <w:r w:rsidRPr="00E722EC">
        <w:rPr>
          <w:rFonts w:ascii="Times New Roman" w:hAnsi="Times New Roman"/>
          <w:color w:val="000000"/>
          <w:sz w:val="24"/>
          <w:szCs w:val="24"/>
        </w:rPr>
        <w:t>resh</w:t>
      </w:r>
      <w:r w:rsidRPr="00E722EC">
        <w:rPr>
          <w:rFonts w:ascii="Times New Roman" w:hAnsi="Times New Roman"/>
          <w:color w:val="000000"/>
          <w:sz w:val="24"/>
          <w:szCs w:val="24"/>
          <w:lang w:val="ru-RU"/>
        </w:rPr>
        <w:t>.</w:t>
      </w:r>
      <w:r w:rsidRPr="00E722EC">
        <w:rPr>
          <w:rFonts w:ascii="Times New Roman" w:hAnsi="Times New Roman"/>
          <w:color w:val="000000"/>
          <w:sz w:val="24"/>
          <w:szCs w:val="24"/>
        </w:rPr>
        <w:t>edu</w:t>
      </w:r>
      <w:r w:rsidRPr="00E722EC">
        <w:rPr>
          <w:rFonts w:ascii="Times New Roman" w:hAnsi="Times New Roman"/>
          <w:color w:val="000000"/>
          <w:sz w:val="24"/>
          <w:szCs w:val="24"/>
          <w:lang w:val="ru-RU"/>
        </w:rPr>
        <w:t>.</w:t>
      </w:r>
      <w:r w:rsidRPr="00E722EC">
        <w:rPr>
          <w:rFonts w:ascii="Times New Roman" w:hAnsi="Times New Roman"/>
          <w:color w:val="000000"/>
          <w:sz w:val="24"/>
          <w:szCs w:val="24"/>
        </w:rPr>
        <w:t>ru</w:t>
      </w:r>
      <w:r w:rsidRPr="00E722EC">
        <w:rPr>
          <w:rFonts w:ascii="Times New Roman" w:hAnsi="Times New Roman"/>
          <w:color w:val="000000"/>
          <w:sz w:val="24"/>
          <w:szCs w:val="24"/>
          <w:lang w:val="ru-RU"/>
        </w:rPr>
        <w:t>/</w:t>
      </w:r>
      <w:bookmarkEnd w:id="15"/>
    </w:p>
    <w:p w:rsidR="00B47C6B" w:rsidRPr="00E722EC" w:rsidRDefault="00B47C6B">
      <w:pPr>
        <w:rPr>
          <w:lang w:val="ru-RU"/>
        </w:rPr>
      </w:pPr>
      <w:bookmarkStart w:id="16" w:name="_GoBack"/>
      <w:bookmarkEnd w:id="12"/>
      <w:bookmarkEnd w:id="16"/>
    </w:p>
    <w:sectPr w:rsidR="00B47C6B" w:rsidRPr="00E722EC" w:rsidSect="00BC781E">
      <w:pgSz w:w="11907" w:h="16839" w:code="9"/>
      <w:pgMar w:top="1134" w:right="851" w:bottom="1134" w:left="107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5183" w:rsidRDefault="00055183" w:rsidP="00E722EC">
      <w:pPr>
        <w:spacing w:after="0" w:line="240" w:lineRule="auto"/>
      </w:pPr>
      <w:r>
        <w:separator/>
      </w:r>
    </w:p>
  </w:endnote>
  <w:endnote w:type="continuationSeparator" w:id="0">
    <w:p w:rsidR="00055183" w:rsidRDefault="00055183" w:rsidP="00E722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5183" w:rsidRDefault="00055183" w:rsidP="00E722EC">
      <w:pPr>
        <w:spacing w:after="0" w:line="240" w:lineRule="auto"/>
      </w:pPr>
      <w:r>
        <w:separator/>
      </w:r>
    </w:p>
  </w:footnote>
  <w:footnote w:type="continuationSeparator" w:id="0">
    <w:p w:rsidR="00055183" w:rsidRDefault="00055183" w:rsidP="00E722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AC5378"/>
    <w:multiLevelType w:val="multilevel"/>
    <w:tmpl w:val="C5CA88A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FF534C7"/>
    <w:multiLevelType w:val="multilevel"/>
    <w:tmpl w:val="D7C06C1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6665A26"/>
    <w:multiLevelType w:val="multilevel"/>
    <w:tmpl w:val="7324BBC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666617C"/>
    <w:multiLevelType w:val="multilevel"/>
    <w:tmpl w:val="2144AA2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C5C35B2"/>
    <w:multiLevelType w:val="multilevel"/>
    <w:tmpl w:val="73DADEF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4F7042A"/>
    <w:multiLevelType w:val="multilevel"/>
    <w:tmpl w:val="EEE2FAC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5"/>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FC4DD6"/>
    <w:rsid w:val="00055183"/>
    <w:rsid w:val="00814E6E"/>
    <w:rsid w:val="00B47C6B"/>
    <w:rsid w:val="00BC781E"/>
    <w:rsid w:val="00D07FE8"/>
    <w:rsid w:val="00E722EC"/>
    <w:rsid w:val="00F04F14"/>
    <w:rsid w:val="00FC4D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2F37D847-0881-4D0D-9EB3-9C9B99737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47C6B"/>
    <w:rPr>
      <w:color w:val="0563C1" w:themeColor="hyperlink"/>
      <w:u w:val="single"/>
    </w:rPr>
  </w:style>
  <w:style w:type="table" w:styleId="ac">
    <w:name w:val="Table Grid"/>
    <w:basedOn w:val="a1"/>
    <w:uiPriority w:val="59"/>
    <w:rsid w:val="00B47C6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E722EC"/>
    <w:pPr>
      <w:tabs>
        <w:tab w:val="center" w:pos="4677"/>
        <w:tab w:val="right" w:pos="9355"/>
      </w:tabs>
      <w:spacing w:after="0" w:line="240" w:lineRule="auto"/>
    </w:pPr>
  </w:style>
  <w:style w:type="character" w:customStyle="1" w:styleId="af">
    <w:name w:val="Нижний колонтитул Знак"/>
    <w:basedOn w:val="a0"/>
    <w:link w:val="ae"/>
    <w:uiPriority w:val="99"/>
    <w:rsid w:val="00E722EC"/>
  </w:style>
  <w:style w:type="paragraph" w:styleId="af0">
    <w:name w:val="Balloon Text"/>
    <w:basedOn w:val="a"/>
    <w:link w:val="af1"/>
    <w:uiPriority w:val="99"/>
    <w:semiHidden/>
    <w:unhideWhenUsed/>
    <w:rsid w:val="00BC781E"/>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BC781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ch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13</Pages>
  <Words>2859</Words>
  <Characters>16301</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dc:creator>
  <cp:lastModifiedBy>Школа</cp:lastModifiedBy>
  <cp:revision>4</cp:revision>
  <cp:lastPrinted>2024-09-08T17:41:00Z</cp:lastPrinted>
  <dcterms:created xsi:type="dcterms:W3CDTF">2024-09-08T07:17:00Z</dcterms:created>
  <dcterms:modified xsi:type="dcterms:W3CDTF">2024-09-08T17:45:00Z</dcterms:modified>
</cp:coreProperties>
</file>