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ОТЧЕТ 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ПО ВОСПИТАТЕЛЬНОЙ РАБОТЕ В МУНИЦИПАЛЬНОМ ОБЩЕОБРАЗОВАТЕЛЬНЫМ УЧРЕЖДЕНИИ «СТАРОДЕВИЧЕНСКАЯ СРЕДНЯЯ ОБЩЕОБРАЗОВАТЕЛЬНАЯ ШКОЛА» 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ЗА ПЕРВОЕ ПОЛУГОДИЕ 2023-2024 УЧЕБНОГО ГОДА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</w:p>
    <w:p w14:paraId="05000000">
      <w:pPr>
        <w:pStyle w:val="Style_1"/>
        <w:ind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4"/>
        </w:rPr>
        <w:t xml:space="preserve">  В первом полугодии 2023-2024 учебного года воспитательная работа Муниципального общеобразовательного учреждения «Стародевиченская средняя общеобразовательная школа» строилась на </w:t>
      </w:r>
      <w:r>
        <w:rPr>
          <w:rFonts w:ascii="Times New Roman" w:hAnsi="Times New Roman"/>
          <w:sz w:val="24"/>
        </w:rPr>
        <w:t xml:space="preserve">патриотическом воспитании школьников, </w:t>
      </w:r>
      <w:r>
        <w:rPr>
          <w:rFonts w:ascii="Times New Roman" w:hAnsi="Times New Roman"/>
          <w:sz w:val="24"/>
        </w:rPr>
        <w:t xml:space="preserve"> с учетом основных памятных дат и событий российской истории и культуры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2"/>
        </w:rPr>
        <w:t>Одной из основных задач воспитательной работы в школе является создание благоприятной атмосферы  в целом.</w:t>
      </w:r>
    </w:p>
    <w:p w14:paraId="06000000">
      <w:pPr>
        <w:pStyle w:val="Style_1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Целью воспитательной работы Муниципального общеобразовательного учреждения «Стародевиченская средняя общеобразовательная школа» является создание в школе условий для личностного развития школьников, которое проявляется: </w:t>
      </w:r>
    </w:p>
    <w:p w14:paraId="07000000">
      <w:pPr>
        <w:pStyle w:val="Style_1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-в усвоении ими основных норм поведения в обществе и традиций общества, в котором они живут; </w:t>
      </w:r>
    </w:p>
    <w:p w14:paraId="08000000">
      <w:pPr>
        <w:pStyle w:val="Style_1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14:paraId="09000000">
      <w:pPr>
        <w:pStyle w:val="Style_1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-в приобретении школьниками опыта осуществления социально значимых дел, направленных </w:t>
      </w:r>
      <w:r>
        <w:rPr>
          <w:rFonts w:ascii="Times New Roman" w:hAnsi="Times New Roman"/>
          <w:sz w:val="24"/>
        </w:rPr>
        <w:t xml:space="preserve">на заботу о своей семье, на пользу родному городу и стране в целом, трудового опыта, опыта </w:t>
      </w:r>
      <w:r>
        <w:rPr>
          <w:rFonts w:ascii="Times New Roman" w:hAnsi="Times New Roman"/>
          <w:sz w:val="24"/>
        </w:rPr>
        <w:t>деятельного выражения собственной гражданской позиции.</w:t>
      </w:r>
    </w:p>
    <w:p w14:paraId="0A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</w:rPr>
        <w:t xml:space="preserve"> Важным аспектом воспитательной работы было формирование у учеников чувства ответственности и уважения к окружающим. </w:t>
      </w:r>
    </w:p>
    <w:p w14:paraId="0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Вся воспитательная работа проводилась согласно инвариантным и вариативным модулям.</w:t>
      </w:r>
    </w:p>
    <w:p w14:paraId="0C000000">
      <w:pPr>
        <w:pStyle w:val="Style_1"/>
        <w:rPr>
          <w:rFonts w:ascii="Times New Roman" w:hAnsi="Times New Roman"/>
          <w:sz w:val="24"/>
        </w:rPr>
      </w:pPr>
    </w:p>
    <w:p w14:paraId="0D000000">
      <w:pPr>
        <w:pStyle w:val="Style_1"/>
        <w:ind/>
        <w:jc w:val="center"/>
        <w:rPr>
          <w:b w:val="1"/>
        </w:rPr>
      </w:pPr>
      <w:r>
        <w:rPr>
          <w:b w:val="1"/>
        </w:rPr>
        <w:t>ИНВАРИАНТНЫЕ МОДУЛИ</w:t>
      </w:r>
    </w:p>
    <w:p w14:paraId="0E000000">
      <w:pPr>
        <w:pStyle w:val="Style_1"/>
        <w:ind/>
        <w:jc w:val="center"/>
        <w:rPr>
          <w:b w:val="1"/>
        </w:rPr>
      </w:pPr>
    </w:p>
    <w:p w14:paraId="0F000000">
      <w:pPr>
        <w:pStyle w:val="Style_1"/>
        <w:ind/>
        <w:jc w:val="center"/>
        <w:rPr>
          <w:b w:val="1"/>
          <w:sz w:val="24"/>
        </w:rPr>
      </w:pPr>
      <w:r>
        <w:rPr>
          <w:b w:val="1"/>
          <w:sz w:val="24"/>
        </w:rPr>
        <w:t>Модуль «Основные школьные дела»</w:t>
      </w:r>
    </w:p>
    <w:p w14:paraId="10000000">
      <w:pPr>
        <w:pStyle w:val="Style_1"/>
        <w:rPr>
          <w:rFonts w:ascii="Times New Roman" w:hAnsi="Times New Roman"/>
          <w:sz w:val="24"/>
        </w:rPr>
      </w:pPr>
      <w:r>
        <w:t xml:space="preserve">  </w:t>
      </w:r>
      <w:r>
        <w:rPr>
          <w:rFonts w:ascii="Times New Roman" w:hAnsi="Times New Roman"/>
          <w:sz w:val="24"/>
        </w:rPr>
        <w:t>Комплекс коллективных творческих дел, интересных и значимых для школьников, объединяющих их вместе с педагогами в единый коллектив – это модуль «Основные школьные дела».</w:t>
      </w:r>
    </w:p>
    <w:p w14:paraId="1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Одним из приоритетных направлений в воспитательной работе  стало гражданско-патриотическое воспитание. В рамках этого направления еженедельно проводится общешкольная линейка с торжественной церемонией поднятия (спуска) Государственного флага РФ и исполнения Гимна РФ.</w:t>
      </w:r>
    </w:p>
    <w:p w14:paraId="1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Были проведены следующие мероприятия:о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бщешкольная линейка, посвященная «Дню знаний-2023 года», День учителя, День отца, День матери, День пожилого человека,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мероприятия ко Дню неизвестного солдата, Дню Героев Отечества, новогоднее мероприятие "В поисках Деда Мороза",приняли участие во всероссийской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акции «Новогоднее письмо солдату»,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участие в Международной акции «Тест по истории Великой Отечественной войны»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и т.д</w:t>
      </w:r>
    </w:p>
    <w:p w14:paraId="13000000">
      <w:pPr>
        <w:pStyle w:val="Style_1"/>
        <w:rPr>
          <w:rFonts w:ascii="Times New Roman" w:hAnsi="Times New Roman"/>
          <w:sz w:val="24"/>
        </w:rPr>
      </w:pPr>
    </w:p>
    <w:p w14:paraId="14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Модуль «Классное руководство»</w:t>
      </w:r>
    </w:p>
    <w:p w14:paraId="15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p w14:paraId="1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Классные руководители ведут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внеклассную деятельность.</w:t>
      </w:r>
    </w:p>
    <w:p w14:paraId="1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обучающихся. </w:t>
      </w:r>
    </w:p>
    <w:p w14:paraId="1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Планы воспитательной работы классных руководителей соответствуют воспитательным целям и задачам школы. Структура планов воспитательной работы едина, соответствует требованиям. Классные руководители уделяют внимание воспитанию гражданственности, патриотизма, формированию здорового образа жизни, профориентации, индивидуальной работе с учащимися, работе с родителями.</w:t>
      </w:r>
    </w:p>
    <w:p w14:paraId="19000000">
      <w:pPr>
        <w:pStyle w:val="Style_1"/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первом полугодии 2023-2024 учебного года проводились мероприятия: «Неделя правового воспитания»; «Неделя психологии»;«Неделя школьного питания»;«Неделя антиалкогольной, а</w:t>
      </w:r>
      <w:r>
        <w:rPr>
          <w:rFonts w:ascii="Times New Roman" w:hAnsi="Times New Roman"/>
          <w:sz w:val="24"/>
        </w:rPr>
        <w:t>нт</w:t>
      </w:r>
      <w:r>
        <w:rPr>
          <w:rFonts w:ascii="Times New Roman" w:hAnsi="Times New Roman"/>
          <w:sz w:val="24"/>
        </w:rPr>
        <w:t xml:space="preserve">итабачной, антинаркотической пропаганды»;«Кампания анти СПИД»; </w:t>
      </w:r>
      <w:r>
        <w:rPr>
          <w:rFonts w:ascii="Times New Roman" w:hAnsi="Times New Roman"/>
          <w:color w:val="000000"/>
          <w:sz w:val="24"/>
        </w:rPr>
        <w:t>Проводятся  тематические классные часы</w:t>
      </w:r>
      <w:r>
        <w:rPr>
          <w:rFonts w:ascii="Times New Roman" w:hAnsi="Times New Roman"/>
          <w:color w:val="000000"/>
          <w:sz w:val="24"/>
        </w:rPr>
        <w:t xml:space="preserve"> по Правилам дорожного движения</w:t>
      </w:r>
      <w:r>
        <w:rPr>
          <w:rFonts w:ascii="Times New Roman" w:hAnsi="Times New Roman"/>
          <w:sz w:val="24"/>
        </w:rPr>
        <w:t xml:space="preserve"> и т.д. </w:t>
      </w:r>
    </w:p>
    <w:p w14:paraId="1A000000">
      <w:pPr>
        <w:pStyle w:val="Style_1"/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Классными руководителями проводилась работа с учителями-предметниками по вопросу успеваемости учащихся.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Проводилась индивидуальная работа по повышению успеваемости учащихся. Перед каникулами проведен инструктаж с учащимися по ПБ, ПДД.</w:t>
      </w:r>
    </w:p>
    <w:p w14:paraId="1B000000">
      <w:pPr>
        <w:pStyle w:val="Style_1"/>
        <w:rPr>
          <w:rFonts w:ascii="Times New Roman" w:hAnsi="Times New Roman"/>
          <w:sz w:val="24"/>
        </w:rPr>
      </w:pPr>
    </w:p>
    <w:p w14:paraId="1C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Модуль «Внеурочная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деятельность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»</w:t>
      </w:r>
      <w:r>
        <w:rPr>
          <w:rFonts w:ascii="Times New Roman" w:hAnsi="Times New Roman"/>
          <w:b w:val="1"/>
          <w:sz w:val="24"/>
        </w:rPr>
        <w:br/>
      </w:r>
    </w:p>
    <w:p w14:paraId="1D000000">
      <w:pPr>
        <w:spacing w:after="15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PT Sans" w:hAnsi="PT Sans"/>
          <w:b w:val="0"/>
          <w:i w:val="0"/>
          <w:caps w:val="0"/>
          <w:color w:val="000000"/>
          <w:spacing w:val="0"/>
          <w:sz w:val="21"/>
        </w:rPr>
        <w:t xml:space="preserve">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С нового учебного года в школе каждый понедельник начинается с занятия «Разговоры о важном». Основные темы связаны с ключевыми аспектами жизни человека в современной России.</w:t>
      </w:r>
    </w:p>
    <w:p w14:paraId="1E000000">
      <w:pPr>
        <w:spacing w:after="15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  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занятий.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На базе «Точка роста» проходят занятия по внеурочной деятельности: «Шахматы», «Школьные медиа», «Робототехника», «Скейчап» и другие. Продолжается </w:t>
      </w:r>
      <w:r>
        <w:rPr>
          <w:rFonts w:ascii="Times New Roman" w:hAnsi="Times New Roman"/>
          <w:sz w:val="24"/>
        </w:rPr>
        <w:t>участие в  проекте «Орлята России» - программа развития социальной активности учащихся начальных классов.</w:t>
      </w:r>
      <w:r>
        <w:rPr>
          <w:rFonts w:ascii="Times New Roman" w:hAnsi="Times New Roman"/>
          <w:sz w:val="24"/>
        </w:rPr>
        <w:t xml:space="preserve"> Приняли участие в фестивале "Созвездие талантов". </w:t>
      </w:r>
      <w:r>
        <w:rPr>
          <w:rFonts w:ascii="Times New Roman" w:hAnsi="Times New Roman"/>
          <w:sz w:val="24"/>
        </w:rPr>
        <w:t>В школе проводятся акции в поддержку СВО.</w:t>
      </w:r>
      <w:r>
        <w:rPr>
          <w:rFonts w:ascii="Times New Roman" w:hAnsi="Times New Roman"/>
          <w:sz w:val="24"/>
        </w:rPr>
        <w:t>Внеурочная деятельность в школе организуется по основным направлениям в таких формах, как проектная деятельность, кружки, олимпиады, соревнования, экскурсии, поездки, походы. Все формы пред</w:t>
      </w:r>
      <w:r>
        <w:rPr>
          <w:rFonts w:ascii="Times New Roman" w:hAnsi="Times New Roman"/>
          <w:sz w:val="24"/>
        </w:rPr>
        <w:t xml:space="preserve">ставлены в рабочих программах внеурочной деятельности. </w:t>
      </w:r>
    </w:p>
    <w:p w14:paraId="1F000000">
      <w:pPr>
        <w:spacing w:after="150" w:before="0" w:line="276" w:lineRule="auto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Модуль «Урочная деятельность»</w:t>
      </w:r>
    </w:p>
    <w:p w14:paraId="20000000">
      <w:pPr>
        <w:spacing w:after="150" w:before="0" w:line="276" w:lineRule="auto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Урочная деятельность в школе ведется согласно индивидуальным планам работы учителей-  предметников.</w:t>
      </w:r>
    </w:p>
    <w:p w14:paraId="21000000">
      <w:pPr>
        <w:spacing w:after="15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hd w:fill="FFD821" w:val="clear"/>
        </w:rPr>
      </w:pPr>
      <w:r>
        <w:rPr>
          <w:rFonts w:ascii="Times New Roman" w:hAnsi="Times New Roman"/>
          <w:b w:val="0"/>
          <w:sz w:val="24"/>
        </w:rPr>
        <w:t xml:space="preserve"> Воспитательный потенциал урока был и остается неотъемлемой частью воспитательной работы в школе. </w:t>
      </w:r>
      <w:r>
        <w:rPr>
          <w:rFonts w:ascii="Times New Roman" w:hAnsi="Times New Roman"/>
          <w:b w:val="0"/>
          <w:sz w:val="24"/>
        </w:rPr>
        <w:t>Большинство учител</w:t>
      </w:r>
      <w:r>
        <w:rPr>
          <w:rFonts w:ascii="Times New Roman" w:hAnsi="Times New Roman"/>
          <w:b w:val="0"/>
          <w:sz w:val="24"/>
        </w:rPr>
        <w:t>ей-п</w:t>
      </w:r>
      <w:r>
        <w:rPr>
          <w:rFonts w:ascii="Times New Roman" w:hAnsi="Times New Roman"/>
          <w:sz w:val="24"/>
        </w:rPr>
        <w:t xml:space="preserve">редметников подбирают методы обучения в соответствии с задачами уроков и в зависимости от контингента обучающихся,  включают в содержание уроков практико-ориентированные задания, опирающиеся на личностные результаты. </w:t>
      </w:r>
      <w:r>
        <w:rPr>
          <w:rFonts w:ascii="Times New Roman" w:hAnsi="Times New Roman"/>
          <w:sz w:val="24"/>
        </w:rPr>
        <w:t>Используются различные формы урока (урок тестирование, урок с групповыми видами работы и т.д.) Широко применяются интерактивные формы работы.</w:t>
      </w:r>
    </w:p>
    <w:p w14:paraId="22000000">
      <w:pPr>
        <w:spacing w:after="15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hd w:fill="FFD821" w:val="clear"/>
        </w:rPr>
      </w:pPr>
      <w:r>
        <w:rPr>
          <w:rFonts w:ascii="Times New Roman" w:hAnsi="Times New Roman"/>
          <w:sz w:val="24"/>
        </w:rPr>
        <w:t xml:space="preserve"> В рамках реализации плана информационно- разъяснительной, просветительской работы о раздельном сборе твёрдых коммунальных отходов на территории Республики Мордовия и повышения экологической грамотности, проведены уроки химии: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"Чем опасен пластик для человека и окружающей среды",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"Планета в опасности!",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" Собери макулатуру- сохрани дерево!",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" Переработка и утилизация твёрдых коммунальных отходов ".</w:t>
      </w:r>
    </w:p>
    <w:p w14:paraId="23000000">
      <w:pPr>
        <w:spacing w:after="15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hd w:fill="FFD821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С целью   сформировать представление обучающихся о природе, истории и освоении Арктики в школе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прошел Всероссийский урок Арктики.</w:t>
      </w:r>
    </w:p>
    <w:p w14:paraId="24000000">
      <w:pPr>
        <w:spacing w:after="15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</w:p>
    <w:p w14:paraId="25000000">
      <w:pPr>
        <w:spacing w:after="150" w:before="0" w:line="276" w:lineRule="auto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Модуль «Взаимодействие с родителями(законными представителями)»</w:t>
      </w:r>
    </w:p>
    <w:p w14:paraId="26000000">
      <w:pPr>
        <w:spacing w:after="150" w:before="0" w:line="276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 Классные руководители ведут работу по укреплению связи с родителями обучающихся. В основу работы положены принципы: сотрудничество родителей и педагогического коллектива школы; ответственность родителей и коллектива школы за результаты воспитания детей; взаимного доверия. Свою работу ведет родительский комитет.</w:t>
      </w:r>
    </w:p>
    <w:p w14:paraId="27000000">
      <w:pPr>
        <w:spacing w:after="150" w:before="0" w:line="276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color w:val="181818"/>
          <w:sz w:val="24"/>
        </w:rPr>
        <w:t xml:space="preserve"> общешкольном </w:t>
      </w:r>
      <w:r>
        <w:rPr>
          <w:rFonts w:ascii="Times New Roman" w:hAnsi="Times New Roman"/>
          <w:color w:val="181818"/>
          <w:sz w:val="24"/>
        </w:rPr>
        <w:t xml:space="preserve"> родительском </w:t>
      </w:r>
      <w:r>
        <w:rPr>
          <w:rFonts w:ascii="Times New Roman" w:hAnsi="Times New Roman"/>
          <w:sz w:val="24"/>
        </w:rPr>
        <w:t>собрании проводились беседы  на тему:</w:t>
      </w:r>
      <w:r>
        <w:rPr>
          <w:rFonts w:ascii="Times New Roman" w:hAnsi="Times New Roman"/>
          <w:sz w:val="24"/>
        </w:rPr>
        <w:t>«Безопасность детей – наша забота» (Протокол от 25.10.2023г. Повестка дня:</w:t>
      </w:r>
      <w:r>
        <w:rPr>
          <w:rFonts w:ascii="Times New Roman" w:hAnsi="Times New Roman"/>
          <w:sz w:val="24"/>
        </w:rPr>
        <w:t>1. Вейпин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опасный вид курения</w:t>
      </w:r>
      <w:r>
        <w:rPr>
          <w:rFonts w:ascii="Times New Roman" w:hAnsi="Times New Roman"/>
          <w:sz w:val="24"/>
        </w:rPr>
        <w:t>» 2.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Новое</w:t>
      </w:r>
      <w:r>
        <w:rPr>
          <w:rFonts w:ascii="Times New Roman" w:hAnsi="Times New Roman"/>
          <w:sz w:val="24"/>
        </w:rPr>
        <w:t xml:space="preserve"> в сфере образования детей»., 3.</w:t>
      </w:r>
      <w:r>
        <w:rPr>
          <w:rFonts w:ascii="Times New Roman" w:hAnsi="Times New Roman"/>
          <w:sz w:val="24"/>
        </w:rPr>
        <w:t>«Ответственность родителей 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деть</w:t>
      </w:r>
      <w:r>
        <w:rPr>
          <w:rFonts w:ascii="Times New Roman" w:hAnsi="Times New Roman"/>
          <w:sz w:val="24"/>
        </w:rPr>
        <w:t>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ПДД»., </w:t>
      </w:r>
      <w:r>
        <w:rPr>
          <w:rFonts w:ascii="Times New Roman" w:hAnsi="Times New Roman"/>
          <w:spacing w:val="-6"/>
          <w:sz w:val="24"/>
        </w:rPr>
        <w:t xml:space="preserve"> 4.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Профминимум. Билет в будущее»).</w:t>
      </w:r>
    </w:p>
    <w:p w14:paraId="28000000">
      <w:pPr>
        <w:spacing w:after="150" w:before="0" w:line="276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Проводились классные родительские собрания по темам:</w:t>
      </w:r>
      <w:r>
        <w:rPr>
          <w:rFonts w:ascii="Times New Roman" w:hAnsi="Times New Roman"/>
          <w:color w:val="000000"/>
          <w:sz w:val="24"/>
        </w:rPr>
        <w:t>"Итоговое сочинение как допуск к ГИА -11»</w:t>
      </w:r>
      <w:r>
        <w:rPr>
          <w:rFonts w:ascii="Times New Roman" w:hAnsi="Times New Roman"/>
          <w:sz w:val="24"/>
        </w:rPr>
        <w:t>;  «Подготовка к ОГЭ-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выпускников 9 класса»; </w:t>
      </w:r>
      <w:r>
        <w:rPr>
          <w:rFonts w:ascii="Times New Roman" w:hAnsi="Times New Roman"/>
          <w:sz w:val="24"/>
        </w:rPr>
        <w:t xml:space="preserve"> «Профилактика суицидального поведения среди подростков</w:t>
      </w:r>
      <w:r>
        <w:rPr>
          <w:rFonts w:ascii="Times New Roman" w:hAnsi="Times New Roman"/>
          <w:sz w:val="24"/>
        </w:rPr>
        <w:t>»; «</w:t>
      </w:r>
      <w:r>
        <w:rPr>
          <w:rFonts w:ascii="Times New Roman" w:hAnsi="Times New Roman"/>
          <w:sz w:val="24"/>
        </w:rPr>
        <w:t xml:space="preserve">Поведение учащихся в школе и на </w:t>
      </w:r>
      <w:r>
        <w:rPr>
          <w:rFonts w:ascii="Times New Roman" w:hAnsi="Times New Roman"/>
          <w:sz w:val="24"/>
        </w:rPr>
        <w:t>уроках» и т.д.</w:t>
      </w:r>
      <w:r>
        <w:rPr>
          <w:rFonts w:ascii="Times New Roman" w:hAnsi="Times New Roman"/>
          <w:sz w:val="24"/>
        </w:rPr>
        <w:t xml:space="preserve"> </w:t>
      </w:r>
    </w:p>
    <w:p w14:paraId="29000000">
      <w:pPr>
        <w:spacing w:after="150" w:before="0" w:line="276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В целях формирования позитивного отношения к организации питания в школе у родительского сообщества, в рамках Недели здорового питания, 13 декабря 2023 года в МОУ "Стародевиченская СОШ" прошел родительский контроль школьных обедов. Родители знакомились с организацией горячего питания.</w:t>
      </w:r>
    </w:p>
    <w:p w14:paraId="2A000000">
      <w:pPr>
        <w:spacing w:after="150" w:before="0" w:line="276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Администрация школы и классные руководители регулярно проводят  </w:t>
      </w:r>
      <w:r>
        <w:rPr>
          <w:rFonts w:ascii="Times New Roman" w:hAnsi="Times New Roman"/>
          <w:sz w:val="24"/>
        </w:rPr>
        <w:t xml:space="preserve"> по мере необходимости индивидуальные консультации для родителей по вопросу успеваемости учащихся и поведения. Поддерживается связь с учителями-предметниками. </w:t>
      </w:r>
    </w:p>
    <w:p w14:paraId="2B000000">
      <w:pPr>
        <w:spacing w:after="150" w:before="0" w:line="276" w:lineRule="auto"/>
        <w:ind w:firstLine="0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Модуль «Ученическое самоуправление»</w:t>
      </w:r>
    </w:p>
    <w:p w14:paraId="2C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 Ученическое самоуправление – это система взаимосвязанных и взаимозависимых общественных поручений. Ученическое самоуправление было сформировано в начале учебного года сроком на один год. Уже на первом заседании был утвержден список его членов (это лидеры классов), утвержден план работы. Председатель – ученица 11 класса. В течение первого полугодия проведена следующая работа:</w:t>
      </w:r>
    </w:p>
    <w:p w14:paraId="2D000000">
      <w:pPr>
        <w:spacing w:after="15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-выборы лидера и актива класса, распределение обязанностей;</w:t>
      </w:r>
    </w:p>
    <w:p w14:paraId="2E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-оформление классных уголков;</w:t>
      </w:r>
    </w:p>
    <w:p w14:paraId="2F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-участие в проведении общешкольных линеек;</w:t>
      </w:r>
    </w:p>
    <w:p w14:paraId="30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-участие в праздничных  программах, посвященных  различным праздникам.</w:t>
      </w:r>
    </w:p>
    <w:p w14:paraId="31000000">
      <w:pPr>
        <w:spacing w:after="150" w:before="0"/>
        <w:ind w:firstLine="0" w:left="0" w:right="0"/>
        <w:jc w:val="left"/>
        <w:rPr>
          <w:rFonts w:ascii="PT Sans" w:hAnsi="PT Sans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32000000">
      <w:pPr>
        <w:spacing w:after="150" w:before="0"/>
        <w:ind w:firstLine="0" w:left="-142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Модуль «Профилактика и безопасность»</w:t>
      </w:r>
    </w:p>
    <w:p w14:paraId="33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</w:rPr>
        <w:t xml:space="preserve">   Система работы школы по профилактике правонарушений включает в себя: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</w:rPr>
        <w:t xml:space="preserve">организационные мероприятия, просветительскую работу, правовое воспитание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</w:rPr>
        <w:t xml:space="preserve">школьников и родителей; профилактику правонарушений несовершеннолетних,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</w:rPr>
        <w:t xml:space="preserve">которые реализуются через систему классных часов,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</w:rPr>
        <w:t xml:space="preserve">контроль. </w:t>
      </w:r>
    </w:p>
    <w:p w14:paraId="34000000">
      <w:pPr>
        <w:spacing w:after="120" w:before="120"/>
        <w:ind w:firstLine="0" w:left="-142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</w:rPr>
        <w:t xml:space="preserve">Для предотвращения бродяжничества и безнадзорности в течение всего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</w:rPr>
        <w:t xml:space="preserve">учебного года велся контроль за посещаемостью занятий обучающимися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</w:rPr>
        <w:t>школы. С этой целью ежедневно проводился мониторинг отсутствующих.</w:t>
      </w:r>
    </w:p>
    <w:p w14:paraId="35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родолжен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работ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Совета профилактики пра</w:t>
      </w:r>
      <w:r>
        <w:rPr>
          <w:rFonts w:ascii="Times New Roman" w:hAnsi="Times New Roman"/>
          <w:color w:val="000000"/>
          <w:sz w:val="24"/>
        </w:rPr>
        <w:t>вонарушений и преступлений среди несовершеннолетних.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заседаниях Совета рассматривались вопросы, связанные с всеобучем, поведением обучающихся на уроках и во внеурочное время, пропуски уроков без уважительных причин, успеваемость обучающихся</w:t>
      </w:r>
      <w:r>
        <w:rPr>
          <w:rFonts w:ascii="Times New Roman" w:hAnsi="Times New Roman"/>
          <w:color w:val="000000"/>
          <w:sz w:val="24"/>
        </w:rPr>
        <w:t>, вопросы правового воспитания</w:t>
      </w:r>
      <w:r>
        <w:rPr>
          <w:rFonts w:ascii="Times New Roman" w:hAnsi="Times New Roman"/>
          <w:color w:val="000000"/>
          <w:sz w:val="24"/>
        </w:rPr>
        <w:t>, о занятости обучающихся, находящихся в социально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опасном положении</w:t>
      </w:r>
      <w:r>
        <w:rPr>
          <w:rFonts w:ascii="Times New Roman" w:hAnsi="Times New Roman"/>
          <w:color w:val="000000"/>
          <w:sz w:val="24"/>
        </w:rPr>
        <w:t xml:space="preserve">,  по профилактике вредных привычек и формирование культуры ЗОЖ, </w:t>
      </w:r>
      <w:r>
        <w:rPr>
          <w:rFonts w:ascii="Times New Roman" w:hAnsi="Times New Roman"/>
          <w:sz w:val="24"/>
        </w:rPr>
        <w:t>последствия курения и употребления СПАЙС, вейпов, наркотиков, медикаментозных веществ, алкогольной продукции</w:t>
      </w:r>
      <w:r>
        <w:rPr>
          <w:rFonts w:ascii="Times New Roman" w:hAnsi="Times New Roman"/>
          <w:color w:val="000000"/>
          <w:sz w:val="24"/>
        </w:rPr>
        <w:t xml:space="preserve"> и др.</w:t>
      </w:r>
    </w:p>
    <w:p w14:paraId="36000000">
      <w:pPr>
        <w:spacing w:line="360" w:lineRule="auto"/>
        <w:ind w:firstLine="0" w:left="-142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Разработано:</w:t>
      </w:r>
    </w:p>
    <w:p w14:paraId="37000000">
      <w:pPr>
        <w:spacing w:line="360" w:lineRule="auto"/>
        <w:ind w:firstLine="0" w:left="-142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-Программа по противодействию и профилактике вредных привычек от 31.08.2023г.</w:t>
      </w:r>
    </w:p>
    <w:p w14:paraId="38000000">
      <w:pPr>
        <w:spacing w:line="360" w:lineRule="auto"/>
        <w:ind w:firstLine="0" w:left="-142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-План мероприятий направленных на дополнительную защиту несовершеннолетних граждан от табака и иной никотиносодержащей продукции </w:t>
      </w:r>
      <w:r>
        <w:rPr>
          <w:rFonts w:ascii="Times New Roman" w:hAnsi="Times New Roman"/>
          <w:color w:val="181818"/>
          <w:sz w:val="24"/>
        </w:rPr>
        <w:t>31.08.2023г.</w:t>
      </w:r>
    </w:p>
    <w:p w14:paraId="39000000">
      <w:pPr>
        <w:spacing w:line="360" w:lineRule="auto"/>
        <w:ind w:firstLine="0" w:left="-142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-Совместный план работы по профилактике безнадзорности и правонарушений в МОУ «Стародевиченская средняя общеобразовательная школа» с ПП №11 ММО МВД России «Краснослободский» на 2023-2024 учебный год.</w:t>
      </w:r>
    </w:p>
    <w:p w14:paraId="3A000000">
      <w:pPr>
        <w:spacing w:line="360" w:lineRule="auto"/>
        <w:ind w:firstLine="0" w:left="-142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Проведено общешкольное </w:t>
      </w:r>
      <w:r>
        <w:rPr>
          <w:rFonts w:ascii="Times New Roman" w:hAnsi="Times New Roman"/>
          <w:color w:val="181818"/>
          <w:sz w:val="24"/>
        </w:rPr>
        <w:t xml:space="preserve"> родительское </w:t>
      </w:r>
      <w:r>
        <w:rPr>
          <w:rFonts w:ascii="Times New Roman" w:hAnsi="Times New Roman"/>
          <w:sz w:val="24"/>
        </w:rPr>
        <w:t>собрание.</w:t>
      </w:r>
    </w:p>
    <w:p w14:paraId="3B000000">
      <w:pPr>
        <w:pStyle w:val="Style_2"/>
        <w:ind w:firstLine="0" w:left="-14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В течение  2023 года  классными руководителями организован и  проведен комплекс мероприятий по профилактике безнадзорности, правонарушений среди</w:t>
      </w:r>
      <w:r>
        <w:rPr>
          <w:rFonts w:ascii="Times New Roman" w:hAnsi="Times New Roman"/>
          <w:b w:val="0"/>
          <w:sz w:val="24"/>
        </w:rPr>
        <w:t xml:space="preserve"> несовершеннолетних,</w:t>
      </w:r>
      <w:r>
        <w:rPr>
          <w:rFonts w:ascii="Times New Roman" w:hAnsi="Times New Roman"/>
          <w:b w:val="0"/>
          <w:sz w:val="24"/>
        </w:rPr>
        <w:t xml:space="preserve"> с целью формирования законопослушного поведения несовершеннолетних, осмотрительного выстраивания межличностных отношений, избирательности круга виртуальных друзей и знакомых в социальных сетях, ответственного отношения у подростков к собственной жизни:</w:t>
      </w:r>
    </w:p>
    <w:p w14:paraId="3C000000">
      <w:pPr>
        <w:pStyle w:val="Style_2"/>
        <w:ind w:firstLine="0" w:left="-14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</w:t>
      </w:r>
      <w:r>
        <w:rPr>
          <w:rFonts w:ascii="Times New Roman" w:hAnsi="Times New Roman"/>
          <w:b w:val="0"/>
          <w:sz w:val="24"/>
        </w:rPr>
        <w:t>лассные часы: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3D000000">
      <w:pPr>
        <w:spacing w:line="360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-Здоровый образ жизни (20.11.2023г, 7 кл. 4 человека)</w:t>
      </w:r>
    </w:p>
    <w:p w14:paraId="3E000000">
      <w:pPr>
        <w:spacing w:line="360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 вреде курения и наркомании (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  <w:highlight w:val="white"/>
        </w:rPr>
        <w:t>14. 09.23г.</w:t>
      </w:r>
      <w:r>
        <w:rPr>
          <w:rFonts w:ascii="Times New Roman" w:hAnsi="Times New Roman"/>
          <w:sz w:val="24"/>
        </w:rPr>
        <w:t>-8 кл. 5 человек)</w:t>
      </w:r>
    </w:p>
    <w:p w14:paraId="3F000000">
      <w:pPr>
        <w:spacing w:line="360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Подросток и наркотики (17.11.2023 -9 кл, 6 человек)</w:t>
      </w:r>
    </w:p>
    <w:p w14:paraId="40000000">
      <w:pPr>
        <w:spacing w:line="360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-Скажем наркотикам– НЕТ!!!</w:t>
      </w:r>
      <w:r>
        <w:rPr>
          <w:rFonts w:ascii="Times New Roman" w:hAnsi="Times New Roman"/>
          <w:sz w:val="24"/>
        </w:rPr>
        <w:t>-(02.10.2023г., 6 кл., 4 человека)</w:t>
      </w:r>
    </w:p>
    <w:p w14:paraId="41000000">
      <w:pPr>
        <w:spacing w:line="360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Жизнь прекрасна без вредных привычек (17.11.2023г-10-11 кл., </w:t>
      </w:r>
      <w:r>
        <w:rPr>
          <w:rFonts w:ascii="Times New Roman" w:hAnsi="Times New Roman"/>
          <w:sz w:val="24"/>
        </w:rPr>
        <w:t>5 человек)</w:t>
      </w:r>
    </w:p>
    <w:p w14:paraId="42000000">
      <w:pPr>
        <w:spacing w:line="360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Беседы:</w:t>
      </w:r>
    </w:p>
    <w:p w14:paraId="43000000">
      <w:pPr>
        <w:spacing w:line="360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"Нет наркотикам"(30.11.2023г. -3-4 кл., 6 человек) </w:t>
      </w:r>
    </w:p>
    <w:p w14:paraId="44000000">
      <w:pPr>
        <w:widowControl w:val="0"/>
        <w:spacing w:before="43" w:line="360" w:lineRule="auto"/>
        <w:ind w:firstLine="0" w:left="-142" w:right="-1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  <w:highlight w:val="white"/>
        </w:rPr>
        <w:t>-Круглый стол «Мы за здоровый образ жизни» (9.11.23–</w:t>
      </w:r>
      <w:r>
        <w:rPr>
          <w:rFonts w:ascii="Times New Roman" w:hAnsi="Times New Roman"/>
          <w:sz w:val="24"/>
          <w:highlight w:val="white"/>
        </w:rPr>
        <w:t xml:space="preserve"> 8 кл., 5 человек)</w:t>
      </w:r>
    </w:p>
    <w:p w14:paraId="45000000">
      <w:pPr>
        <w:widowControl w:val="0"/>
        <w:spacing w:before="43" w:line="360" w:lineRule="auto"/>
        <w:ind w:firstLine="0" w:left="-142" w:right="-1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-Квест «Личность и алкоголь» (24.11.2023г.- </w:t>
      </w:r>
      <w:r>
        <w:rPr>
          <w:rFonts w:ascii="Times New Roman" w:hAnsi="Times New Roman"/>
          <w:sz w:val="24"/>
        </w:rPr>
        <w:t>9 кл, 6 человек)</w:t>
      </w:r>
      <w:r>
        <w:rPr>
          <w:rFonts w:ascii="Times New Roman" w:hAnsi="Times New Roman"/>
          <w:sz w:val="24"/>
        </w:rPr>
        <w:t xml:space="preserve"> </w:t>
      </w:r>
    </w:p>
    <w:p w14:paraId="46000000">
      <w:pPr>
        <w:widowControl w:val="0"/>
        <w:spacing w:after="0" w:before="0" w:line="276" w:lineRule="auto"/>
        <w:ind w:firstLine="0" w:left="-142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-Профилактическая беседа с элементами кинолектория «Социальные и медицинские последствия употребления несовершеннолетними табачных изделий и спиртосодержащей продукции» с приглашением фельдшера (</w:t>
      </w:r>
      <w:r>
        <w:rPr>
          <w:rFonts w:ascii="Times New Roman" w:hAnsi="Times New Roman"/>
          <w:b w:val="0"/>
          <w:color w:val="000000"/>
          <w:sz w:val="24"/>
        </w:rPr>
        <w:t>22.09.2023г.</w:t>
      </w:r>
      <w:r>
        <w:rPr>
          <w:rFonts w:ascii="Times New Roman" w:hAnsi="Times New Roman"/>
          <w:b w:val="0"/>
          <w:color w:val="000000"/>
          <w:sz w:val="24"/>
        </w:rPr>
        <w:t>6-9 кл, 8 человек)</w:t>
      </w:r>
    </w:p>
    <w:p w14:paraId="47000000">
      <w:pPr>
        <w:widowControl w:val="0"/>
        <w:spacing w:after="0" w:before="0" w:line="276" w:lineRule="auto"/>
        <w:ind w:firstLine="0" w:left="-142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-«Анкетирование учащихся  об уровне информированности о наркомании  курении и алкоголизме» (7-9 кл, 8 человек, октябрь)</w:t>
      </w:r>
    </w:p>
    <w:p w14:paraId="48000000">
      <w:pPr>
        <w:widowControl w:val="0"/>
        <w:spacing w:after="0" w:before="0" w:line="276" w:lineRule="auto"/>
        <w:ind w:firstLine="0" w:left="-142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– Веселые старты, посвященные Всемирному дню отказа от курения - «Мы за ЗОЖ» (</w:t>
      </w:r>
      <w:r>
        <w:rPr>
          <w:rFonts w:ascii="Times New Roman" w:hAnsi="Times New Roman"/>
          <w:b w:val="0"/>
          <w:color w:val="000000"/>
          <w:sz w:val="24"/>
        </w:rPr>
        <w:t xml:space="preserve">16.11.23г., </w:t>
      </w:r>
      <w:r>
        <w:rPr>
          <w:rFonts w:ascii="Times New Roman" w:hAnsi="Times New Roman"/>
          <w:b w:val="0"/>
          <w:color w:val="000000"/>
          <w:sz w:val="24"/>
        </w:rPr>
        <w:t>9 кл, 15 человек)</w:t>
      </w:r>
    </w:p>
    <w:p w14:paraId="49000000">
      <w:pPr>
        <w:widowControl w:val="0"/>
        <w:spacing w:before="43" w:line="360" w:lineRule="auto"/>
        <w:ind w:firstLine="0" w:left="-142" w:right="-108"/>
        <w:jc w:val="both"/>
        <w:rPr>
          <w:rFonts w:ascii="Times New Roman" w:hAnsi="Times New Roman"/>
          <w:b w:val="0"/>
          <w:sz w:val="24"/>
          <w:highlight w:val="white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– Беседа «Спорт </w:t>
      </w:r>
      <w:r>
        <w:rPr>
          <w:rFonts w:ascii="Times New Roman" w:hAnsi="Times New Roman"/>
          <w:b w:val="0"/>
          <w:color w:val="000000"/>
          <w:sz w:val="24"/>
        </w:rPr>
        <w:t>–с</w:t>
      </w:r>
      <w:r>
        <w:rPr>
          <w:rFonts w:ascii="Times New Roman" w:hAnsi="Times New Roman"/>
          <w:b w:val="0"/>
          <w:color w:val="000000"/>
          <w:sz w:val="24"/>
        </w:rPr>
        <w:t>тиль моей жизни» (</w:t>
      </w:r>
      <w:r>
        <w:rPr>
          <w:rFonts w:ascii="Times New Roman" w:hAnsi="Times New Roman"/>
          <w:b w:val="0"/>
          <w:color w:val="000000"/>
          <w:sz w:val="24"/>
        </w:rPr>
        <w:t xml:space="preserve">28.11.23г., </w:t>
      </w:r>
      <w:r>
        <w:rPr>
          <w:rFonts w:ascii="Times New Roman" w:hAnsi="Times New Roman"/>
          <w:b w:val="0"/>
          <w:color w:val="000000"/>
          <w:sz w:val="24"/>
        </w:rPr>
        <w:t xml:space="preserve">1-3 кл, 5 </w:t>
      </w:r>
      <w:r>
        <w:rPr>
          <w:rFonts w:ascii="Times New Roman" w:hAnsi="Times New Roman"/>
          <w:b w:val="0"/>
          <w:color w:val="000000"/>
          <w:sz w:val="24"/>
        </w:rPr>
        <w:t>человек)</w:t>
      </w:r>
      <w:r>
        <w:rPr>
          <w:rFonts w:ascii="Times New Roman" w:hAnsi="Times New Roman"/>
          <w:b w:val="0"/>
          <w:sz w:val="24"/>
          <w:highlight w:val="white"/>
        </w:rPr>
        <w:t>.</w:t>
      </w:r>
    </w:p>
    <w:p w14:paraId="4A000000">
      <w:pPr>
        <w:spacing w:line="360" w:lineRule="auto"/>
        <w:ind w:firstLine="0" w:left="-142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Планирование и организация досуга </w:t>
      </w:r>
      <w:r>
        <w:rPr>
          <w:rFonts w:ascii="Times New Roman" w:hAnsi="Times New Roman"/>
          <w:color w:val="181818"/>
          <w:sz w:val="24"/>
        </w:rPr>
        <w:t>учащихся</w:t>
      </w:r>
      <w:r>
        <w:rPr>
          <w:rFonts w:ascii="Times New Roman" w:hAnsi="Times New Roman"/>
          <w:color w:val="181818"/>
          <w:sz w:val="24"/>
        </w:rPr>
        <w:t xml:space="preserve"> (в том числе «группы риска») в дни школьных каникул.</w:t>
      </w:r>
    </w:p>
    <w:p w14:paraId="4B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  Для обеспечения эффективной работы по профилактике детского дорожно-транспортного травматизма в МОУ «Стародевиченская средняя общеобразовательная школа»: </w:t>
      </w:r>
    </w:p>
    <w:p w14:paraId="4C000000">
      <w:p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Утвержден план мероприятий по предупреждению дорожно-транспортных происшествий на 2023-2024 учебный год</w:t>
      </w:r>
    </w:p>
    <w:p w14:paraId="4D000000">
      <w:p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Утвержден план мероприятий по предупреждению случаев терроризма на транспорте на 2023-2024 учебный год.</w:t>
      </w:r>
    </w:p>
    <w:p w14:paraId="4E000000">
      <w:pPr>
        <w:spacing w:after="0" w:line="276" w:lineRule="auto"/>
        <w:ind w:firstLine="0" w:left="-14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3. Разработан пакет документов по </w:t>
      </w:r>
      <w:r>
        <w:rPr>
          <w:rFonts w:ascii="Times New Roman" w:hAnsi="Times New Roman"/>
          <w:sz w:val="24"/>
        </w:rPr>
        <w:t>работе  отряда</w:t>
      </w:r>
      <w:r>
        <w:rPr>
          <w:rFonts w:ascii="Times New Roman" w:hAnsi="Times New Roman"/>
          <w:sz w:val="24"/>
        </w:rPr>
        <w:t xml:space="preserve"> юных инспекторов движения на 2023-2024 учебный год (приказ о назначении руководителя отряда ЮИД, список членов отряда, утвержденный план работы отряда на учебный год).</w:t>
      </w:r>
    </w:p>
    <w:p w14:paraId="4F000000">
      <w:pPr>
        <w:spacing w:after="0" w:line="276" w:lineRule="auto"/>
        <w:ind w:firstLine="0" w:left="-14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Проводятся:</w:t>
      </w:r>
    </w:p>
    <w:p w14:paraId="50000000">
      <w:pPr>
        <w:spacing w:after="0" w:line="276" w:lineRule="auto"/>
        <w:ind w:firstLine="0" w:left="-14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родительские собрания по ответственности родителей за соблюдение детьми ПДД;</w:t>
      </w:r>
    </w:p>
    <w:p w14:paraId="51000000">
      <w:pPr>
        <w:numPr>
          <w:numId w:val="1"/>
        </w:numPr>
        <w:spacing w:after="0" w:line="276" w:lineRule="auto"/>
        <w:ind w:firstLine="0" w:left="-14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занятия и беседы с учащимися в рамках учебных предметов Окружающий мир, Обществознание, ОБЖ:</w:t>
      </w:r>
    </w:p>
    <w:p w14:paraId="52000000">
      <w:pPr>
        <w:numPr>
          <w:numId w:val="2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«Безопасное поведение на велосипеде»</w:t>
      </w:r>
    </w:p>
    <w:p w14:paraId="53000000">
      <w:pPr>
        <w:numPr>
          <w:numId w:val="2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«Школа пешехода»</w:t>
      </w:r>
    </w:p>
    <w:p w14:paraId="54000000">
      <w:pPr>
        <w:numPr>
          <w:numId w:val="2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«Дорожные знаки»</w:t>
      </w:r>
    </w:p>
    <w:p w14:paraId="55000000">
      <w:pPr>
        <w:numPr>
          <w:numId w:val="2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«Безопасность участников дорожного движения» и т.д.;</w:t>
      </w:r>
    </w:p>
    <w:p w14:paraId="56000000">
      <w:p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-в рамках профилактического мероприятия «Единый день безопасности» в сентябре 2023 года </w:t>
      </w:r>
      <w:r>
        <w:rPr>
          <w:rFonts w:ascii="Times New Roman" w:hAnsi="Times New Roman"/>
          <w:sz w:val="24"/>
        </w:rPr>
        <w:t>в  школе</w:t>
      </w:r>
      <w:r>
        <w:rPr>
          <w:rFonts w:ascii="Times New Roman" w:hAnsi="Times New Roman"/>
          <w:sz w:val="24"/>
        </w:rPr>
        <w:t xml:space="preserve"> прошло  профилактическое мероприятие «Юный пешеход!», среди детей 1-4 классов, проведено тестирование на знание правил дорожного движения;</w:t>
      </w:r>
    </w:p>
    <w:p w14:paraId="57000000">
      <w:p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 каждого ребенка в школе есть схема безопасного маршрута движения «дом-школа-дом»</w:t>
      </w:r>
      <w:r>
        <w:rPr>
          <w:rFonts w:ascii="Times New Roman" w:hAnsi="Times New Roman"/>
          <w:sz w:val="24"/>
        </w:rPr>
        <w:t>;</w:t>
      </w:r>
    </w:p>
    <w:p w14:paraId="58000000">
      <w:p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</w:t>
      </w:r>
      <w:r>
        <w:rPr>
          <w:rFonts w:ascii="Times New Roman" w:hAnsi="Times New Roman"/>
          <w:sz w:val="24"/>
        </w:rPr>
        <w:t>роводятся  тематические</w:t>
      </w:r>
      <w:r>
        <w:rPr>
          <w:rFonts w:ascii="Times New Roman" w:hAnsi="Times New Roman"/>
          <w:sz w:val="24"/>
        </w:rPr>
        <w:t xml:space="preserve"> классные часы: </w:t>
      </w:r>
    </w:p>
    <w:p w14:paraId="59000000">
      <w:pPr>
        <w:numPr>
          <w:numId w:val="3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«Мой друг светофор»/1кл., </w:t>
      </w:r>
    </w:p>
    <w:p w14:paraId="5A000000">
      <w:pPr>
        <w:numPr>
          <w:numId w:val="3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«Я пешеход»/2кл, </w:t>
      </w:r>
    </w:p>
    <w:p w14:paraId="5B000000">
      <w:pPr>
        <w:numPr>
          <w:numId w:val="3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«Я поулице шагаю»/3 кл, </w:t>
      </w:r>
    </w:p>
    <w:p w14:paraId="5C000000">
      <w:pPr>
        <w:numPr>
          <w:numId w:val="3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«У светофора каникул нет»/4кл, </w:t>
      </w:r>
    </w:p>
    <w:p w14:paraId="5D000000">
      <w:pPr>
        <w:numPr>
          <w:numId w:val="3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«Светоотражатели», «ПДД:Что?Где?Когда?»/5 кл., </w:t>
      </w:r>
    </w:p>
    <w:p w14:paraId="5E000000">
      <w:pPr>
        <w:numPr>
          <w:numId w:val="3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«Элементы улиц и дорог», «Перекрестки и их виды»/6 кл., </w:t>
      </w:r>
    </w:p>
    <w:p w14:paraId="5F000000">
      <w:pPr>
        <w:numPr>
          <w:numId w:val="3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«Скутер-опасность для жизни школьника»,«Правила движения-закон дорог»/7 кл,</w:t>
      </w:r>
    </w:p>
    <w:p w14:paraId="60000000">
      <w:pPr>
        <w:numPr>
          <w:numId w:val="3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«Мы должны уважать дорогу, чтобы дорога уважала нас»/8кл.,</w:t>
      </w:r>
    </w:p>
    <w:p w14:paraId="61000000">
      <w:pPr>
        <w:numPr>
          <w:numId w:val="3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«Законы улиц и дорог», Пропаганда ПДД», «Ответственность за правонарушение ПДД»/9кл.,</w:t>
      </w:r>
    </w:p>
    <w:p w14:paraId="62000000">
      <w:pPr>
        <w:numPr>
          <w:numId w:val="3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«Дорога в школу и домой»/ 10-11 кл;</w:t>
      </w:r>
    </w:p>
    <w:p w14:paraId="63000000">
      <w:p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ребята участвуют в мероприятиях по Правилам дорожного движения, проводимых на муниципальном и региональном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 xml:space="preserve"> всероссийском</w:t>
      </w:r>
      <w:r>
        <w:rPr>
          <w:rFonts w:ascii="Times New Roman" w:hAnsi="Times New Roman"/>
          <w:sz w:val="24"/>
        </w:rPr>
        <w:t xml:space="preserve"> уровне</w:t>
      </w:r>
      <w:r>
        <w:rPr>
          <w:rFonts w:ascii="Times New Roman" w:hAnsi="Times New Roman"/>
          <w:sz w:val="24"/>
        </w:rPr>
        <w:t xml:space="preserve">(в частности олимпиадах на платформе Учи. </w:t>
      </w:r>
      <w:r>
        <w:rPr>
          <w:rFonts w:ascii="Times New Roman" w:hAnsi="Times New Roman"/>
          <w:sz w:val="24"/>
        </w:rPr>
        <w:t>Ру</w:t>
      </w:r>
      <w:r>
        <w:rPr>
          <w:rFonts w:ascii="Times New Roman" w:hAnsi="Times New Roman"/>
          <w:sz w:val="24"/>
        </w:rPr>
        <w:t>,  онлайн</w:t>
      </w:r>
      <w:r>
        <w:rPr>
          <w:rFonts w:ascii="Times New Roman" w:hAnsi="Times New Roman"/>
          <w:sz w:val="24"/>
        </w:rPr>
        <w:t xml:space="preserve"> олимпиада «Безопасные дороги»);</w:t>
      </w:r>
    </w:p>
    <w:p w14:paraId="64000000">
      <w:p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</w:t>
      </w:r>
      <w:r>
        <w:rPr>
          <w:rFonts w:ascii="Times New Roman" w:hAnsi="Times New Roman"/>
          <w:sz w:val="24"/>
        </w:rPr>
        <w:t>роводятся ежедневные «минутки безопасности»;</w:t>
      </w:r>
    </w:p>
    <w:p w14:paraId="65000000">
      <w:p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классными руководителями </w:t>
      </w:r>
      <w:r>
        <w:rPr>
          <w:rFonts w:ascii="Times New Roman" w:hAnsi="Times New Roman"/>
          <w:sz w:val="24"/>
        </w:rPr>
        <w:t>ведутся  журналы</w:t>
      </w:r>
      <w:r>
        <w:rPr>
          <w:rFonts w:ascii="Times New Roman" w:hAnsi="Times New Roman"/>
          <w:sz w:val="24"/>
        </w:rPr>
        <w:t xml:space="preserve"> проведения инструктажей перед выходами в общественные места и на улицу;</w:t>
      </w:r>
    </w:p>
    <w:p w14:paraId="66000000">
      <w:pPr>
        <w:spacing w:after="150" w:before="0" w:line="276" w:lineRule="auto"/>
        <w:ind w:firstLine="0" w:left="-142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- инспектор</w:t>
      </w:r>
      <w:r>
        <w:rPr>
          <w:rFonts w:ascii="Times New Roman" w:hAnsi="Times New Roman"/>
          <w:sz w:val="24"/>
        </w:rPr>
        <w:t xml:space="preserve"> БДД </w:t>
      </w:r>
      <w:r>
        <w:rPr>
          <w:rFonts w:ascii="Times New Roman" w:hAnsi="Times New Roman"/>
          <w:sz w:val="24"/>
        </w:rPr>
        <w:t xml:space="preserve">Федосеева Надежда Алексеевна,  часто проводит мероприятия в школе, это и беседы, игры, анкетирование. Работа ведется не только с детьми, но и с родителями на родительских </w:t>
      </w:r>
      <w:r>
        <w:rPr>
          <w:rFonts w:ascii="Times New Roman" w:hAnsi="Times New Roman"/>
          <w:sz w:val="24"/>
        </w:rPr>
        <w:t>собраниях( Показ</w:t>
      </w:r>
      <w:r>
        <w:rPr>
          <w:rFonts w:ascii="Times New Roman" w:hAnsi="Times New Roman"/>
          <w:sz w:val="24"/>
        </w:rPr>
        <w:t xml:space="preserve"> видеороликов, фильмов с комментариями о необходимости соблюдения правил дорожной безопасности и последствия</w:t>
      </w:r>
      <w:r>
        <w:rPr>
          <w:rFonts w:ascii="Times New Roman" w:hAnsi="Times New Roman"/>
          <w:sz w:val="24"/>
        </w:rPr>
        <w:t xml:space="preserve"> их</w:t>
      </w:r>
      <w:r>
        <w:rPr>
          <w:rFonts w:ascii="Times New Roman" w:hAnsi="Times New Roman"/>
          <w:sz w:val="24"/>
        </w:rPr>
        <w:t xml:space="preserve"> несоблюдения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собственной</w:t>
      </w:r>
      <w:r>
        <w:rPr>
          <w:rFonts w:ascii="Times New Roman" w:hAnsi="Times New Roman"/>
          <w:sz w:val="24"/>
        </w:rPr>
        <w:t xml:space="preserve"> жизни и здоровья).</w:t>
      </w:r>
    </w:p>
    <w:p w14:paraId="67000000">
      <w:pPr>
        <w:spacing w:after="120" w:before="120"/>
        <w:ind w:hanging="120" w:left="120" w:right="120"/>
        <w:jc w:val="center"/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</w:rPr>
        <w:t>Модуль «Социальное партнёрство»</w:t>
      </w:r>
    </w:p>
    <w:p w14:paraId="68000000">
      <w:pPr>
        <w:spacing w:after="150" w:before="0"/>
        <w:ind w:firstLine="0" w:left="0" w:right="0"/>
        <w:jc w:val="left"/>
        <w:rPr>
          <w:rFonts w:ascii="PT Sans" w:hAnsi="PT San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br/>
      </w:r>
      <w:r>
        <w:rPr>
          <w:sz w:val="24"/>
        </w:rPr>
        <w:t xml:space="preserve">   В воспитании социально активной личности заинтересована не только школа, но и родители. Реализация социокультурного контекста опирается на построение социального партнерства образовательной организации с организациями-партнерами: </w:t>
      </w:r>
    </w:p>
    <w:p w14:paraId="69000000">
      <w:pPr>
        <w:spacing w:after="150" w:before="0"/>
        <w:ind w:firstLine="0" w:left="0" w:right="0"/>
        <w:jc w:val="left"/>
        <w:rPr>
          <w:rFonts w:ascii="PT Sans" w:hAnsi="PT San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>-Сельский клуб с. Стародевичье;</w:t>
      </w:r>
    </w:p>
    <w:p w14:paraId="6A000000">
      <w:pPr>
        <w:spacing w:after="150" w:before="0"/>
        <w:ind w:firstLine="0" w:left="0" w:right="0"/>
        <w:jc w:val="left"/>
        <w:rPr>
          <w:rFonts w:ascii="PT Sans" w:hAnsi="PT San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- Сельская библиотека с. Стародевичье; </w:t>
      </w:r>
    </w:p>
    <w:p w14:paraId="6B000000">
      <w:pPr>
        <w:spacing w:after="150" w:before="0"/>
        <w:ind w:firstLine="0" w:left="0" w:right="0"/>
        <w:jc w:val="left"/>
        <w:rPr>
          <w:rFonts w:ascii="PT Sans" w:hAnsi="PT San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-ООО «им. Ильича». </w:t>
      </w:r>
    </w:p>
    <w:p w14:paraId="6C000000">
      <w:pPr>
        <w:spacing w:after="150" w:before="0"/>
        <w:ind w:firstLine="0" w:left="0" w:right="0"/>
        <w:jc w:val="left"/>
        <w:rPr>
          <w:rFonts w:ascii="PT Sans" w:hAnsi="PT San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  Реализация социального партнерства школы с учреждениями и организациями с. Стародевичье – это приобщение школьников к ценностям культуры и прошлого, истории родного края, страны через проведение уроков разной направленности (проведение  патриотический часов, видеоуроков и т.д), подготовка совместных праздничных концертов. </w:t>
      </w:r>
    </w:p>
    <w:p w14:paraId="6D000000">
      <w:pPr>
        <w:spacing w:after="150" w:before="0"/>
        <w:ind w:firstLine="0" w:left="0" w:right="0"/>
        <w:jc w:val="center"/>
        <w:rPr>
          <w:rFonts w:ascii="PT Sans" w:hAnsi="PT Sans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b w:val="1"/>
          <w:sz w:val="24"/>
        </w:rPr>
        <w:t>Модуль «Предметно-пространственная среда»</w:t>
      </w:r>
    </w:p>
    <w:p w14:paraId="6E000000">
      <w:pPr>
        <w:spacing w:after="150" w:before="0"/>
        <w:ind w:firstLine="0" w:left="0" w:right="0"/>
        <w:jc w:val="left"/>
        <w:rPr>
          <w:rFonts w:ascii="PT Sans" w:hAnsi="PT San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   Окружающая ребенка предметно-эстетическая среда школы, при условии ее грамотной организации, обогащает внутренний мир 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еѐ созданию, поддержанию, использованию в воспитательном процессе: </w:t>
      </w:r>
    </w:p>
    <w:p w14:paraId="6F000000">
      <w:pPr>
        <w:spacing w:after="150" w:before="0"/>
        <w:ind w:firstLine="0" w:left="0" w:right="0"/>
        <w:jc w:val="left"/>
        <w:rPr>
          <w:rFonts w:ascii="PT Sans" w:hAnsi="PT San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>-оформление внешнего вида фойе второго этажа государственной символикой страны;</w:t>
      </w:r>
    </w:p>
    <w:p w14:paraId="70000000">
      <w:pPr>
        <w:spacing w:after="150" w:before="0"/>
        <w:ind w:firstLine="0" w:left="0" w:right="0"/>
        <w:jc w:val="left"/>
        <w:rPr>
          <w:rFonts w:ascii="PT Sans" w:hAnsi="PT San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-оформление классных уголков, озеленение кабинета; </w:t>
      </w:r>
    </w:p>
    <w:p w14:paraId="71000000">
      <w:pPr>
        <w:spacing w:after="150" w:before="0"/>
        <w:ind w:firstLine="0" w:left="0" w:right="0"/>
        <w:jc w:val="left"/>
        <w:rPr>
          <w:rFonts w:ascii="PT Sans" w:hAnsi="PT San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>-оформление тематических школьных стендов, выставка творческих работ;</w:t>
      </w:r>
    </w:p>
    <w:p w14:paraId="72000000">
      <w:pPr>
        <w:spacing w:after="150" w:before="0"/>
        <w:ind w:firstLine="0" w:left="0" w:right="0"/>
        <w:jc w:val="left"/>
        <w:rPr>
          <w:rFonts w:ascii="PT Sans" w:hAnsi="PT San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-оформление фойе школы к праздничным мероприятиям («День знаний», «День Учителя», «Новый год» и т.д.);</w:t>
      </w:r>
    </w:p>
    <w:p w14:paraId="73000000">
      <w:pPr>
        <w:spacing w:after="150" w:before="0"/>
        <w:ind w:firstLine="0" w:left="0" w:right="0"/>
        <w:jc w:val="left"/>
        <w:rPr>
          <w:rFonts w:ascii="PT Sans" w:hAnsi="PT San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-оформление тематических фотозон к праздникам.</w:t>
      </w:r>
    </w:p>
    <w:p w14:paraId="74000000">
      <w:pPr>
        <w:spacing w:after="15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Модуль «Профориентация»</w:t>
      </w:r>
    </w:p>
    <w:p w14:paraId="75000000">
      <w:pPr>
        <w:spacing w:after="15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Профориентационная работа - одно из ключевых направлений в работе МОУ «Стародевиченская СОШ», цель которой: формирование у обучающихся ориентационных схем, позволяющих адаптироваться в социальной среде, находить возможности реализовать себя в профессиональной деятельности.</w:t>
      </w:r>
    </w:p>
    <w:p w14:paraId="76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В школе ведется работа по  трудовой мотивации подростков, основных принципов построения профессиональной карьеры и навыков поведения на рынке труда. Классными руководителями проводится анкетирование, тестирование на предмет выявления профессиональных интересов и способностей, классные часы с подготовкой учащимися мультимедийных презентаций, видеороликов о различных профессиях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, экскурсии на предприятия села,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участие во всероссийских профориентационных проектах («ПроеКториЯ», «Шоу профессий» и т.п.), 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лассные часы, направленные на профориентацию учащихся.</w:t>
      </w:r>
    </w:p>
    <w:p w14:paraId="77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рамках реализации курса "Россия - мои горизонты":</w:t>
      </w:r>
    </w:p>
    <w:p w14:paraId="78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 учащиеся 8, 9 классов посетили Стародевиченскую сельскую библиотеку,</w:t>
      </w:r>
    </w:p>
    <w:p w14:paraId="79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-проведена экскурсия на предприятие ООО «им.Ильича»,</w:t>
      </w:r>
    </w:p>
    <w:p w14:paraId="7A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познакомились с профессией фельдшера, посетив ФАП Акчеевского сельского поселения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,</w:t>
      </w:r>
    </w:p>
    <w:p w14:paraId="7B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-познакомились с профессией школьного повара,</w:t>
      </w:r>
    </w:p>
    <w:p w14:paraId="7C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-специалисты Территориального отдела содействия занятости населения по Ельниковскому району и провели профориентационное занятие в 9-11 классах,</w:t>
      </w:r>
    </w:p>
    <w:p w14:paraId="7D000000">
      <w:pPr>
        <w:spacing w:after="150" w:before="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-встречались с представителями Мордовского государственного педагогического университета им М.Е. Евсевьева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 т.д.</w:t>
      </w:r>
    </w:p>
    <w:p w14:paraId="7E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Принимали участие в уборке урожая со школьного участка.</w:t>
      </w:r>
    </w:p>
    <w:p w14:paraId="7F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конце каждой четверти в рамках трудового воспитания во всех кабинетах были проведены генеральные уборки: ребята протирали парты, стулья, подоконники. </w:t>
      </w:r>
    </w:p>
    <w:p w14:paraId="80000000">
      <w:pPr>
        <w:spacing w:after="15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Модуль «Внешкольные мероприятия»</w:t>
      </w:r>
    </w:p>
    <w:p w14:paraId="81000000">
      <w:pPr>
        <w:spacing w:after="15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Модуль направлен на обеспечение самореализации личности обучающихся в пределах целостного, социальнооткрытого образовательного пространства села, района. Модуль предполагает участие обучающихся в ряде мероприятий, ориентированных на: </w:t>
      </w:r>
    </w:p>
    <w:p w14:paraId="82000000">
      <w:pPr>
        <w:spacing w:after="15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>-закрепление, обогащение и углубление знаний, приобретенных в процессе учебной деятельности, применение их на практике;</w:t>
      </w:r>
    </w:p>
    <w:p w14:paraId="83000000">
      <w:pPr>
        <w:spacing w:after="15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-расширение общеобразовательного кругозора учащихся, формирование научного мировоззрения, выработка умений и навыков самообразования;</w:t>
      </w:r>
    </w:p>
    <w:p w14:paraId="84000000">
      <w:pPr>
        <w:spacing w:after="15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-формирование интересов к различным отраслям науки, техники, искусства, спорта, проявление и развитие индивидуальных творческих способностей и склонностей; </w:t>
      </w:r>
    </w:p>
    <w:p w14:paraId="85000000">
      <w:pPr>
        <w:spacing w:after="15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>-организацию досуга школьников, культурного отдыха и разумных развлечений;</w:t>
      </w:r>
    </w:p>
    <w:p w14:paraId="86000000">
      <w:pPr>
        <w:spacing w:after="15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-распространение воспитательного воздействия на учащихся в различных направлениях воспитания. </w:t>
      </w:r>
    </w:p>
    <w:p w14:paraId="87000000">
      <w:pPr>
        <w:spacing w:after="15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  Модуль «Внешкольные мероприятия» - это участие обучающихся в следующих мероприятиях различного уровня:</w:t>
      </w:r>
    </w:p>
    <w:p w14:paraId="88000000">
      <w:pPr>
        <w:numPr>
          <w:numId w:val="4"/>
        </w:numPr>
        <w:spacing w:after="150" w:before="0"/>
        <w:ind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Всероссийская акция, посвященная Дню знаний 1сентября; </w:t>
      </w:r>
    </w:p>
    <w:p w14:paraId="89000000">
      <w:pPr>
        <w:numPr>
          <w:numId w:val="4"/>
        </w:numPr>
        <w:spacing w:after="150" w:before="0"/>
        <w:ind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Мероприятие, посвященное Дню солидарности в борьбе с терроризмом;</w:t>
      </w:r>
    </w:p>
    <w:p w14:paraId="8A000000">
      <w:pPr>
        <w:numPr>
          <w:numId w:val="4"/>
        </w:numPr>
        <w:spacing w:after="150" w:before="0"/>
        <w:ind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Всероссийская акция, посвященная Дню народного единства; </w:t>
      </w:r>
    </w:p>
    <w:p w14:paraId="8B000000">
      <w:pPr>
        <w:numPr>
          <w:numId w:val="4"/>
        </w:numPr>
        <w:spacing w:after="150" w:before="0"/>
        <w:ind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Всероссийская акция, посвященная Дню неизвестного солдата; </w:t>
      </w:r>
    </w:p>
    <w:p w14:paraId="8C000000">
      <w:pPr>
        <w:numPr>
          <w:numId w:val="4"/>
        </w:numPr>
        <w:spacing w:after="150" w:before="0"/>
        <w:ind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Всероссийская акция, посвященная Дню Героев Отечества;</w:t>
      </w:r>
    </w:p>
    <w:p w14:paraId="8D000000">
      <w:pPr>
        <w:numPr>
          <w:numId w:val="4"/>
        </w:numPr>
        <w:spacing w:after="150" w:before="0"/>
        <w:ind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Всероссийская акция, посвященная Дню Конституции Российской Федерации;</w:t>
      </w:r>
    </w:p>
    <w:p w14:paraId="8E000000">
      <w:pPr>
        <w:numPr>
          <w:numId w:val="4"/>
        </w:numPr>
        <w:spacing w:after="150" w:before="0"/>
        <w:ind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Поздравительная программа, посвященная Дню Учителя; </w:t>
      </w:r>
    </w:p>
    <w:p w14:paraId="8F000000">
      <w:pPr>
        <w:numPr>
          <w:numId w:val="4"/>
        </w:numPr>
        <w:spacing w:after="150" w:before="0"/>
        <w:ind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 xml:space="preserve"> Международный день толерантности (терпимости); </w:t>
      </w:r>
    </w:p>
    <w:p w14:paraId="90000000">
      <w:pPr>
        <w:numPr>
          <w:numId w:val="4"/>
        </w:numPr>
        <w:spacing w:after="150" w:before="0"/>
        <w:ind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>квест-игра «Я и мои права» с учащимися в рамках профилактической акции «Правовая помощь</w:t>
      </w:r>
      <w:r>
        <w:rPr>
          <w:b w:val="0"/>
          <w:sz w:val="24"/>
        </w:rPr>
        <w:t>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и многое другое.</w:t>
      </w:r>
    </w:p>
    <w:p w14:paraId="91000000">
      <w:pPr>
        <w:spacing w:after="15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92000000">
      <w:pPr>
        <w:spacing w:after="15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sz w:val="24"/>
        </w:rPr>
        <w:t>ВАРИАТИВНЫЕ МОДУЛИ</w:t>
      </w:r>
    </w:p>
    <w:p w14:paraId="93000000">
      <w:pPr>
        <w:spacing w:after="28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</w:rPr>
        <w:t>Модуль «Детские общественные объединения»</w:t>
      </w:r>
    </w:p>
    <w:p w14:paraId="94000000">
      <w:pPr>
        <w:spacing w:after="150" w:before="0" w:line="276" w:lineRule="auto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Происходящие в современном обществе процессы возвращают сегодня понятию «активная гражданская позиция» его первоначальный смысл. Наличие такой позиции у человека есть проявление «лидерских» качеств личности.</w:t>
      </w:r>
    </w:p>
    <w:p w14:paraId="95000000">
      <w:pPr>
        <w:spacing w:after="150" w:before="0" w:line="276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В МОУ «Стародевиченская средняя общеобразовательная школа» действует общественное объединение «РДДМ». Деятельность первичного отделения РДДМ (на базе школы направлена на воспитание подрастающего поколения, развитие детей на основе их интересов и потребностей, а также организацию досуга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занятости школьников.  Воспитание осуществляется через направления: личностное развитие, гражданская активность, военно-патриотическое направление, информационно-медийное направление.</w:t>
      </w:r>
    </w:p>
    <w:p w14:paraId="96000000">
      <w:pPr>
        <w:spacing w:after="150" w:before="0" w:line="276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Воспитательный потенциал детского общественного объединения реализуется через следующие мероприятия:</w:t>
      </w:r>
    </w:p>
    <w:p w14:paraId="97000000">
      <w:pPr>
        <w:spacing w:after="150" w:before="0" w:line="276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Всероссийские акции: «Голубь мира», «День отца»,  "День матери", «Письмо солдату», «Посылка солдату», «Новогодняя открытка» и т.д.;</w:t>
      </w:r>
    </w:p>
    <w:p w14:paraId="98000000">
      <w:pPr>
        <w:spacing w:after="150" w:before="0" w:line="276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Всероссийские конкурсы «Диктант Победы», «Эколята» и пр.</w:t>
      </w:r>
    </w:p>
    <w:p w14:paraId="99000000">
      <w:pPr>
        <w:spacing w:after="150" w:before="0" w:line="276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>На базе школы создан волонтерский отряд «По зову сердца»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, отряд «ЮИД», школьный спортивный клуб «Спартак», школьный театр «Этюд».</w:t>
      </w:r>
    </w:p>
    <w:p w14:paraId="9A000000">
      <w:pPr>
        <w:spacing w:after="150" w:before="0" w:line="276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                      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  Модуль «Волонтерская деятельность»</w:t>
      </w:r>
    </w:p>
    <w:p w14:paraId="9B000000">
      <w:pPr>
        <w:spacing w:after="150" w:before="0" w:line="276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sz w:val="24"/>
        </w:rPr>
        <w:t>В школе создан и функционирует волонтерский отряд «По зову сердца». Ребята  из в</w:t>
      </w:r>
      <w:r>
        <w:rPr>
          <w:sz w:val="24"/>
        </w:rPr>
        <w:t xml:space="preserve">олонтерского отряда «По зову сердца» </w:t>
      </w:r>
      <w:r>
        <w:rPr>
          <w:sz w:val="24"/>
        </w:rPr>
        <w:t xml:space="preserve">принимают активное  участие </w:t>
      </w:r>
      <w:r>
        <w:rPr>
          <w:b w:val="0"/>
          <w:sz w:val="24"/>
        </w:rPr>
        <w:t>в мероприятиях различной  направленности.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Участвуют в акциях, флешмобах  в поддержку СВО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праздничных концертах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.</w:t>
      </w:r>
      <w:r>
        <w:rPr>
          <w:b w:val="0"/>
          <w:sz w:val="24"/>
        </w:rPr>
        <w:t xml:space="preserve"> Постоянно осуществляют уход за Памятником павшим воинам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в с. Стародевичье.</w:t>
      </w:r>
    </w:p>
    <w:p w14:paraId="9C000000">
      <w:pPr>
        <w:spacing w:after="150" w:before="0" w:line="276" w:lineRule="auto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</w:rPr>
        <w:t>Модуль «Школьные медиа»</w:t>
      </w:r>
    </w:p>
    <w:p w14:paraId="9D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Воспитательный потенциал школьных медиа реализуется в рамках следующей деятельности:</w:t>
      </w:r>
    </w:p>
    <w:p w14:paraId="9E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-реализация внеурочной деятельности ;</w:t>
      </w:r>
    </w:p>
    <w:p w14:paraId="9F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-осуществление фотосъемки и видеосъемки значимых событий в школе;</w:t>
      </w:r>
    </w:p>
    <w:p w14:paraId="A0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-размещение информации о проведенных мероприятиях на сайте школы, в сообществе Вконтакте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</w:p>
    <w:p w14:paraId="A1000000">
      <w:pPr>
        <w:spacing w:after="120" w:before="120"/>
        <w:ind w:hanging="120" w:left="120" w:right="120"/>
        <w:jc w:val="center"/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</w:rPr>
        <w:t>Модуль «Школьный театр»</w:t>
      </w:r>
    </w:p>
    <w:p w14:paraId="A2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Школьный театр как традиционная форма организации коллективного детского художественного творчества всегда имела значимость в развитии и воспитании детей. В истории развития отечественной школы на разных этапах можно встретить лучшие образцы обучения и воспитания детей посредством приобщения к театральному искусству: и как зрителей, и как создателей детских спектаклей, и как участников театрального творчества.</w:t>
      </w:r>
    </w:p>
    <w:p w14:paraId="A3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Ребята совместно с руководителем школьного театра «Этюд»  Мишиной Е.А., приняли участие в таких мероприятиях как: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«День учителя», «Созвездие талантов»,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Новогоднее представление «В поисках Деда Мороза».</w:t>
      </w:r>
    </w:p>
    <w:p w14:paraId="A4000000">
      <w:pPr>
        <w:spacing w:after="15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Модуль «Школьный спортивный клуб»</w:t>
      </w:r>
    </w:p>
    <w:p w14:paraId="A5000000">
      <w:pPr>
        <w:spacing w:after="150" w:before="0" w:line="276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   Шк</w:t>
      </w:r>
      <w:r>
        <w:rPr>
          <w:rFonts w:ascii="Times New Roman" w:hAnsi="Times New Roman"/>
          <w:sz w:val="24"/>
        </w:rPr>
        <w:t>ольный спортивный клуб является общественной организацией учащихся, объединенных с целью совместной работы по развитию физической культуры и массового спорта в школе.</w:t>
      </w:r>
    </w:p>
    <w:p w14:paraId="A6000000">
      <w:pPr>
        <w:spacing w:after="120" w:before="120" w:line="276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     В рамках деятельности ШСК за I полугодие 2023-2024 учебного года, были проведены мероприятия согласно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плану спортивно-массовых мероприятий и воспитательной работы.</w:t>
      </w:r>
    </w:p>
    <w:p w14:paraId="A7000000">
      <w:pPr>
        <w:spacing w:after="120" w:before="120"/>
        <w:ind w:hanging="120" w:left="120" w:right="120"/>
        <w:jc w:val="center"/>
        <w:rPr>
          <w:rFonts w:ascii="YS Text" w:hAnsi="YS Text"/>
          <w:b w:val="1"/>
          <w:i w:val="0"/>
          <w:caps w:val="0"/>
          <w:color w:val="1A1A1A"/>
          <w:spacing w:val="0"/>
          <w:sz w:val="24"/>
          <w:highlight w:val="white"/>
        </w:rPr>
      </w:pPr>
      <w:r>
        <w:rPr>
          <w:b w:val="1"/>
        </w:rPr>
        <w:t xml:space="preserve">Выводы: </w:t>
      </w:r>
    </w:p>
    <w:p w14:paraId="A8000000">
      <w:pPr>
        <w:spacing w:after="120" w:before="120"/>
        <w:ind w:hanging="120" w:left="120" w:right="120"/>
        <w:jc w:val="both"/>
        <w:rPr>
          <w:rFonts w:ascii="Times New Roman" w:hAnsi="Times New Roman"/>
          <w:b w:val="1"/>
          <w:i w:val="0"/>
          <w:caps w:val="0"/>
          <w:color w:val="1A1A1A"/>
          <w:spacing w:val="0"/>
          <w:sz w:val="24"/>
        </w:rPr>
      </w:pPr>
      <w:r>
        <w:rPr>
          <w:rFonts w:ascii="Times New Roman" w:hAnsi="Times New Roman"/>
          <w:sz w:val="24"/>
        </w:rPr>
        <w:t xml:space="preserve">   В целом поставленные задачи в первом полугодии 2023-2024 учебного года можно считать </w:t>
      </w:r>
      <w:r>
        <w:rPr>
          <w:rFonts w:ascii="Times New Roman" w:hAnsi="Times New Roman"/>
          <w:sz w:val="24"/>
        </w:rPr>
        <w:t>решенными.</w:t>
      </w:r>
    </w:p>
    <w:p w14:paraId="A9000000">
      <w:pPr>
        <w:pStyle w:val="Style_1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 Однако, для дальнейшего улучшения воспитательной работы необходимо уделить больше внимания индивидуальным потребностям учеников и проводить более глубокие беседы на классных часах. Также следует усилить работу с родителями, чтобы создать единое воспитательное пространство и поддерживать взаимодействие между семьей и школой.</w:t>
      </w:r>
    </w:p>
    <w:p w14:paraId="AA000000">
      <w:pPr>
        <w:pStyle w:val="Style_1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sz w:val="24"/>
        </w:rPr>
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нем. Принимать активное участие в конкурсном и олимпиадном движении. Продолжить работу по привлечению родителей в жизни класса и школы. Продолжить работу по формированию у обучающихся гражданско-патриотического сознания, духовно-нравственных ценностей гражданина,  продолжить создание условий для формирования нравственных ценностей и ведущих жизненных ориентиров. 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бесконфликтного общения.</w:t>
      </w:r>
    </w:p>
    <w:p w14:paraId="AB000000">
      <w:pPr>
        <w:pStyle w:val="Style_1"/>
        <w:rPr>
          <w:rFonts w:ascii="Times New Roman" w:hAnsi="Times New Roman"/>
          <w:sz w:val="24"/>
          <w:shd w:fill="FFD821" w:val="clear"/>
        </w:rPr>
      </w:pPr>
    </w:p>
    <w:p w14:paraId="AC000000">
      <w:pPr>
        <w:pStyle w:val="Style_1"/>
        <w:rPr>
          <w:rFonts w:ascii="Times New Roman" w:hAnsi="Times New Roman"/>
          <w:sz w:val="24"/>
          <w:shd w:fill="FFD821" w:val="clear"/>
        </w:rPr>
      </w:pPr>
    </w:p>
    <w:p w14:paraId="AD000000">
      <w:pPr>
        <w:pStyle w:val="Style_1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 xml:space="preserve">Заместитель директора </w:t>
      </w:r>
    </w:p>
    <w:p w14:paraId="AE000000">
      <w:pPr>
        <w:pStyle w:val="Style_1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 xml:space="preserve">по воспитательной работе  </w:t>
      </w:r>
    </w:p>
    <w:p w14:paraId="AF000000">
      <w:pPr>
        <w:pStyle w:val="Style_1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 xml:space="preserve">МОУ «Стародевиченская средняя </w:t>
      </w:r>
    </w:p>
    <w:p w14:paraId="B0000000">
      <w:pPr>
        <w:pStyle w:val="Style_1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>общеобразовательная школа»</w:t>
      </w:r>
    </w:p>
    <w:p w14:paraId="B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Кулаева Н.В.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2" w:type="paragraph">
    <w:name w:val="heading 3"/>
    <w:next w:val="Style_1"/>
    <w:link w:val="Style_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_ch" w:type="character">
    <w:name w:val="heading 3"/>
    <w:link w:val="Style_2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2024-01-10T12:30:42Z</dcterms:modified>
</cp:coreProperties>
</file>