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tLeast"/>
        <w:ind/>
        <w:rPr>
          <w:rFonts w:ascii="Times New Roman" w:hAnsi="Times New Roman"/>
          <w:color w:val="333333"/>
          <w:sz w:val="28"/>
        </w:rPr>
      </w:pPr>
    </w:p>
    <w:tbl>
      <w:tblPr>
        <w:tblStyle w:val="Style_1"/>
        <w:tblLayout w:type="fixed"/>
        <w:tblCellMar>
          <w:top w:type="dxa" w:w="15"/>
          <w:left w:type="dxa" w:w="75"/>
          <w:bottom w:type="dxa" w:w="15"/>
          <w:right w:type="dxa" w:w="75"/>
        </w:tblCellMar>
      </w:tblPr>
      <w:tblGrid>
        <w:gridCol w:w="10085"/>
      </w:tblGrid>
      <w:tr>
        <w:trPr>
          <w:trHeight w:hRule="atLeast" w:val="200"/>
        </w:trPr>
        <w:tc>
          <w:tcPr>
            <w:tcW w:type="dxa" w:w="10085"/>
            <w:tcMar>
              <w:top w:type="dxa" w:w="15"/>
              <w:left w:type="dxa" w:w="75"/>
              <w:bottom w:type="dxa" w:w="15"/>
              <w:right w:type="dxa" w:w="75"/>
            </w:tcMar>
            <w:vAlign w:val="center"/>
          </w:tcPr>
          <w:p w14:paraId="02000000">
            <w:pPr>
              <w:pStyle w:val="Style_2"/>
              <w:ind w:firstLine="0" w:left="142" w:right="0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>
        <w:tc>
          <w:tcPr>
            <w:tcW w:type="dxa" w:w="10085"/>
            <w:tcMar>
              <w:top w:type="dxa" w:w="15"/>
              <w:left w:type="dxa" w:w="75"/>
              <w:bottom w:type="dxa" w:w="15"/>
              <w:right w:type="dxa" w:w="75"/>
            </w:tcMar>
          </w:tcPr>
          <w:p w14:paraId="03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 Общие положения:</w:t>
            </w:r>
          </w:p>
          <w:p w14:paraId="04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1.1. Методическое объединение классных руководителей — структурное подразделение внутри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школьной системы управления воспитательным процессом, координирующее методическую и организационную работу классных руководителей классов.</w:t>
            </w:r>
          </w:p>
          <w:p w14:paraId="05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1.2. Методическое объединение строит свою работу в соответствии с Конституцией Российской Федерации, Законом Российской Федерации "Об образовании",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школы.</w:t>
            </w:r>
          </w:p>
          <w:p w14:paraId="06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1.3. Срок действия МО не ограничен, количественный персональный состав связан с изменениями в педагогическом коллективе.</w:t>
            </w:r>
          </w:p>
          <w:p w14:paraId="07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2.. Цели и задачи деятельности методического объединения классных руководителей:</w:t>
            </w:r>
          </w:p>
          <w:p w14:paraId="08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      </w:r>
          </w:p>
          <w:p w14:paraId="09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2.2. Задачи деятельности методического объединения классных руководителей:</w:t>
            </w:r>
          </w:p>
          <w:p w14:paraId="0A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      </w:r>
          </w:p>
          <w:p w14:paraId="0B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обеспечение выполнения единых, принципиальных подходов к воспитанию учащихся, информирование о нормативно- 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      </w:r>
          </w:p>
          <w:p w14:paraId="0C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формирование мотивационной сферы педагогов в целях совершенствования профессиональной компетентности;</w:t>
            </w:r>
          </w:p>
          <w:p w14:paraId="0D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      </w:r>
          </w:p>
          <w:p w14:paraId="0E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координация планирования, организации и педагогического анализа воспитательных мероприятий в классных коллективах;</w:t>
            </w:r>
          </w:p>
          <w:p w14:paraId="0F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оценивание работы членов объединения, ходатайство перед администрацией школы о поощрении лучших классных руководителей.</w:t>
            </w:r>
          </w:p>
          <w:p w14:paraId="10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 Функции методического объединения классных руководителей:</w:t>
            </w:r>
          </w:p>
          <w:p w14:paraId="11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3.1. .Аналитико-прогностическая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      </w:r>
          </w:p>
          <w:p w14:paraId="12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состояние воспитания в процессе обучения;</w:t>
            </w:r>
          </w:p>
          <w:p w14:paraId="13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создание дополнительного пространства для самореализации личности во внеурочное время;</w:t>
            </w:r>
          </w:p>
          <w:p w14:paraId="14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научно-методическое обеспечение воспитательного процесса;</w:t>
            </w:r>
          </w:p>
          <w:p w14:paraId="15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участие в организации и проведении аттестации педагогов;</w:t>
            </w:r>
          </w:p>
          <w:p w14:paraId="16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формирование воспитательной системы общеобразовательного учреждения;</w:t>
            </w:r>
          </w:p>
          <w:p w14:paraId="17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организация социально-профилактической работы;</w:t>
            </w:r>
          </w:p>
          <w:p w14:paraId="18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мониторинг уровня воспитанности учащихся.</w:t>
            </w:r>
          </w:p>
          <w:p w14:paraId="19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3.2 .Организационно - координирующая функция, выражающаяся в планировании и организации работы МО классных руководителей, воспитателей групп продленного дня:</w:t>
            </w:r>
          </w:p>
          <w:p w14:paraId="1A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разработка и утверждение планов воспитательной работы, циклограмм деятельности педагогов, программ индивидуального развития;</w:t>
            </w:r>
          </w:p>
          <w:p w14:paraId="1B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разработка методического сопровождения воспитательного процесса;</w:t>
            </w:r>
          </w:p>
          <w:p w14:paraId="1C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вынесение на рассмотрение администрацией школы вопросов по распределению классного руководства между учителями школы;</w:t>
            </w:r>
          </w:p>
          <w:p w14:paraId="1D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координации воспитательной деятельности классных руководителей и организации их взаимодействия;</w:t>
            </w:r>
          </w:p>
          <w:p w14:paraId="1E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3.3. Информационная функция, выражающаяся в информировании педагогических работников образовательного учреждения по вопросам:</w:t>
            </w:r>
          </w:p>
          <w:p w14:paraId="1F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нормативного сопровождения деятельности классного руководителя;</w:t>
            </w:r>
          </w:p>
          <w:p w14:paraId="20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методического сопровождения деятельности классного руководителя;</w:t>
            </w:r>
          </w:p>
          <w:p w14:paraId="21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информация о передовом педагогическом опыте в области воспитания</w:t>
            </w:r>
          </w:p>
          <w:p w14:paraId="22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проведения и участия во внеурочных школьных и внешкольных мероприятиях.</w:t>
            </w:r>
          </w:p>
          <w:p w14:paraId="23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  <w:r>
              <w:rPr>
                <w:rFonts w:ascii="Times New Roman" w:hAnsi="Times New Roman"/>
                <w:b w:val="0"/>
              </w:rPr>
              <w:t>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      </w:r>
          </w:p>
          <w:p w14:paraId="24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создание условий для непрерывного образования педагогов;</w:t>
            </w:r>
          </w:p>
          <w:p w14:paraId="25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организация методических выставок по проблемам воспитания;</w:t>
            </w:r>
          </w:p>
          <w:p w14:paraId="26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разработку методических рекомендации по приоритетным направлениям работы;</w:t>
            </w:r>
          </w:p>
          <w:p w14:paraId="27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подготовка  мастер - классов, педагогических марафонов, педаг</w:t>
            </w:r>
            <w:r>
              <w:rPr>
                <w:rFonts w:ascii="Times New Roman" w:hAnsi="Times New Roman"/>
                <w:b w:val="0"/>
              </w:rPr>
              <w:t>огических чтений, семинаров</w:t>
            </w:r>
            <w:r>
              <w:rPr>
                <w:rFonts w:ascii="Times New Roman" w:hAnsi="Times New Roman"/>
                <w:b w:val="0"/>
              </w:rPr>
              <w:t>;</w:t>
            </w:r>
          </w:p>
          <w:p w14:paraId="28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координация работы методического объединения с вышестоящими муниципальными методическими службами.</w:t>
            </w:r>
          </w:p>
          <w:p w14:paraId="29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 Полномочия и ответственность МО:</w:t>
            </w:r>
          </w:p>
          <w:p w14:paraId="2A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4.1. Полномочия:</w:t>
            </w:r>
          </w:p>
          <w:p w14:paraId="2B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выдвигать предложения об улучшении воспитательного процесса в школе;</w:t>
            </w:r>
          </w:p>
          <w:p w14:paraId="2C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вносить предложения в работу МО;</w:t>
            </w:r>
          </w:p>
          <w:p w14:paraId="2D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обращаться за консультациями по проблеме воспитания к директору школы или заместителям директора;</w:t>
            </w:r>
          </w:p>
          <w:p w14:paraId="2E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готовить предложения при проведении аттестации учителей;</w:t>
            </w:r>
          </w:p>
          <w:p w14:paraId="2F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ходатайствовать перед администрацией школы о поощрении членов методического объединения за достижения в работе;</w:t>
            </w:r>
          </w:p>
          <w:p w14:paraId="30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вносить предложения о публикации методических материалов классных руководителей;</w:t>
            </w:r>
          </w:p>
          <w:p w14:paraId="31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рекомендовать своим членам различные формы повышения педагогического мастерства за пределами школы;</w:t>
            </w:r>
          </w:p>
          <w:p w14:paraId="32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      </w:r>
          </w:p>
          <w:p w14:paraId="33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4.2. Ответственность:</w:t>
            </w:r>
          </w:p>
          <w:p w14:paraId="34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за объективность анализа деятельности классных руководителей;</w:t>
            </w:r>
          </w:p>
          <w:p w14:paraId="35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за своевременную реализацию главных направлений работы;</w:t>
            </w:r>
          </w:p>
          <w:p w14:paraId="36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за качественную разработку и проведение каждого мероприятия по плану работы МО;</w:t>
            </w:r>
          </w:p>
          <w:p w14:paraId="37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за корректность обсуждаемых вопросов.</w:t>
            </w:r>
          </w:p>
          <w:p w14:paraId="38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 Организация работы методического объединения классных руководителей.</w:t>
            </w:r>
          </w:p>
          <w:p w14:paraId="39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5.1. Методическое объединение возглавляет заместитель директора школы по воспитательной работе ( опытный классный руководитель).</w:t>
            </w:r>
          </w:p>
          <w:p w14:paraId="3A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 Руководитель методического объединения классных руководителей:</w:t>
            </w:r>
          </w:p>
          <w:p w14:paraId="3B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5.2..1. Несет ответственность:</w:t>
            </w:r>
          </w:p>
          <w:p w14:paraId="3C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за планирование, подготовку, проведение и анализ деятельности методического объединения классных руководителей;</w:t>
            </w:r>
          </w:p>
          <w:p w14:paraId="3D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ведение документации и отчетности деятельности методического объединения классных руководителей;</w:t>
            </w:r>
          </w:p>
          <w:p w14:paraId="3E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      </w:r>
          </w:p>
          <w:p w14:paraId="3F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за повышение методического (научно-методического) уровня воспитательной работы;</w:t>
            </w:r>
          </w:p>
          <w:p w14:paraId="40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за выполнение классными руководителями их функциональных обязанностей;</w:t>
            </w:r>
          </w:p>
          <w:p w14:paraId="41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за формирование банка данных воспитательных мероприятий.</w:t>
            </w:r>
          </w:p>
          <w:p w14:paraId="42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5.2.2. Организует:</w:t>
            </w:r>
          </w:p>
          <w:p w14:paraId="43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заседания методического объединения, открытые мероприятия, семинары, конференции, в другие формы повышения квалификации педагогов;</w:t>
            </w:r>
          </w:p>
          <w:p w14:paraId="44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изучение, обобщение и использование в практике передового педагогического опыта работы классных руководителей;</w:t>
            </w:r>
          </w:p>
          <w:p w14:paraId="45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• консультирование по вопросам воспитательной работы классных руководителей.</w:t>
            </w:r>
          </w:p>
          <w:p w14:paraId="46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5.2.3. Координирует планирование, организацию и педагогический анализ воспитательных мероприятий в классных коллективах.</w:t>
            </w:r>
          </w:p>
          <w:p w14:paraId="47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5.2.4. Содействует становлению и развитию системы воспитательной работы в классных коллективах.</w:t>
            </w:r>
          </w:p>
          <w:p w14:paraId="48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5.2.5. Принимает участие в подготовке и проведении аттестации классных руководителей.</w:t>
            </w:r>
          </w:p>
          <w:p w14:paraId="49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5.2.6. Участвует в научно-исследовательской, методической работе школы по вопросам воспитания совместно с заместителем директора по ВР организует исследовательские (творческие) группы педагогов и курирует их деятельность.</w:t>
            </w:r>
          </w:p>
          <w:p w14:paraId="4A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      </w:r>
          </w:p>
          <w:p w14:paraId="4B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5.2.8. План методического объединения классных руководителей является частью годового плана работы школы.</w:t>
            </w:r>
          </w:p>
          <w:p w14:paraId="4C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5.2.9. Периодичность заседаний методического объединения определяется годовым планом работы образовательного учреждения.</w:t>
            </w:r>
          </w:p>
          <w:p w14:paraId="4D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5.2.10. Заседания методического объединения протоколируются.</w:t>
            </w:r>
          </w:p>
          <w:p w14:paraId="4E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5.2.11. В конце учебного года анализ деятельности МО представляется администрации школы.</w:t>
            </w:r>
          </w:p>
          <w:p w14:paraId="4F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 Документация и отчетность методического объединения классных руководителей</w:t>
            </w:r>
          </w:p>
          <w:p w14:paraId="50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приказ об открытии методического объединения и назначении на должность председателя методического объединения;</w:t>
            </w:r>
          </w:p>
          <w:p w14:paraId="51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положение о методическом объединении;</w:t>
            </w:r>
          </w:p>
          <w:p w14:paraId="52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статистические сведения (банк данных) о членах методического объединения (количественный и качественный состав);</w:t>
            </w:r>
          </w:p>
          <w:p w14:paraId="53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годовой план работы методического объединения;</w:t>
            </w:r>
          </w:p>
          <w:p w14:paraId="54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протоколы заседаний методического объединения;</w:t>
            </w:r>
          </w:p>
          <w:p w14:paraId="55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аналитические материалы по итогам работы за год, о результатах проведенных мероприятий, тематического, административного контроля;</w:t>
            </w:r>
          </w:p>
          <w:p w14:paraId="56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материалы банка данных воспитательных мероприятий.</w:t>
            </w:r>
          </w:p>
          <w:p w14:paraId="57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</w:p>
        </w:tc>
      </w:tr>
      <w:tr>
        <w:tc>
          <w:tcPr>
            <w:tcW w:type="dxa" w:w="10085"/>
            <w:tcMar>
              <w:top w:type="dxa" w:w="15"/>
              <w:left w:type="dxa" w:w="75"/>
              <w:bottom w:type="dxa" w:w="15"/>
              <w:right w:type="dxa" w:w="75"/>
            </w:tcMar>
            <w:vAlign w:val="center"/>
          </w:tcPr>
          <w:p w14:paraId="58000000">
            <w:pPr>
              <w:pStyle w:val="Style_2"/>
              <w:ind w:firstLine="0" w:left="142" w:right="0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59000000">
      <w:pPr>
        <w:pStyle w:val="Style_2"/>
        <w:ind w:firstLine="0" w:left="142" w:right="0"/>
        <w:jc w:val="both"/>
        <w:rPr>
          <w:rFonts w:ascii="Times New Roman" w:hAnsi="Times New Roman"/>
          <w:b w:val="0"/>
        </w:rPr>
      </w:pPr>
    </w:p>
    <w:p w14:paraId="5A000000">
      <w:pPr>
        <w:pStyle w:val="Style_3"/>
      </w:pPr>
    </w:p>
    <w:p w14:paraId="5B000000">
      <w:pPr>
        <w:pStyle w:val="Style_3"/>
      </w:pPr>
    </w:p>
    <w:p w14:paraId="5C000000">
      <w:pPr>
        <w:pStyle w:val="Style_3"/>
      </w:pPr>
    </w:p>
    <w:p w14:paraId="5D000000">
      <w:pPr>
        <w:pStyle w:val="Style_3"/>
      </w:pPr>
    </w:p>
    <w:p w14:paraId="5E000000">
      <w:pPr>
        <w:pStyle w:val="Style_3"/>
      </w:pPr>
    </w:p>
    <w:p w14:paraId="5F000000">
      <w:pPr>
        <w:pStyle w:val="Style_3"/>
      </w:pPr>
    </w:p>
    <w:p w14:paraId="60000000">
      <w:pPr>
        <w:pStyle w:val="Style_3"/>
      </w:pPr>
    </w:p>
    <w:p w14:paraId="61000000">
      <w:pPr>
        <w:pStyle w:val="Style_3"/>
      </w:pPr>
    </w:p>
    <w:p w14:paraId="62000000">
      <w:pPr>
        <w:pStyle w:val="Style_3"/>
      </w:pPr>
    </w:p>
    <w:p w14:paraId="63000000">
      <w:pPr>
        <w:pStyle w:val="Style_3"/>
      </w:pPr>
    </w:p>
    <w:p w14:paraId="64000000">
      <w:pPr>
        <w:pStyle w:val="Style_3"/>
      </w:pPr>
    </w:p>
    <w:p w14:paraId="65000000">
      <w:pPr>
        <w:pStyle w:val="Style_3"/>
      </w:pPr>
    </w:p>
    <w:p w14:paraId="66000000">
      <w:pPr>
        <w:pStyle w:val="Style_3"/>
      </w:pPr>
    </w:p>
    <w:p w14:paraId="67000000">
      <w:pPr>
        <w:pStyle w:val="Style_3"/>
      </w:pPr>
    </w:p>
    <w:p w14:paraId="68000000">
      <w:pPr>
        <w:pStyle w:val="Style_3"/>
      </w:pPr>
    </w:p>
    <w:p w14:paraId="69000000">
      <w:pPr>
        <w:pStyle w:val="Style_3"/>
      </w:pPr>
    </w:p>
    <w:p w14:paraId="6A000000">
      <w:pPr>
        <w:pStyle w:val="Style_2"/>
        <w:ind/>
        <w:jc w:val="right"/>
      </w:pPr>
    </w:p>
    <w:p w14:paraId="6B000000">
      <w:pPr>
        <w:pStyle w:val="Style_3"/>
      </w:pPr>
    </w:p>
    <w:p w14:paraId="6C000000">
      <w:pPr>
        <w:pStyle w:val="Style_2"/>
        <w:ind/>
        <w:jc w:val="right"/>
      </w:pPr>
    </w:p>
    <w:p w14:paraId="6D000000">
      <w:pPr>
        <w:pStyle w:val="Style_3"/>
      </w:pPr>
    </w:p>
    <w:p w14:paraId="6E000000">
      <w:pPr>
        <w:pStyle w:val="Style_2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Утверждаю:</w:t>
      </w:r>
    </w:p>
    <w:p w14:paraId="6F000000">
      <w:pPr>
        <w:pStyle w:val="Style_2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Директор</w:t>
      </w:r>
    </w:p>
    <w:p w14:paraId="70000000">
      <w:pPr>
        <w:pStyle w:val="Style_2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МОУ «Стародевиченская </w:t>
      </w:r>
    </w:p>
    <w:p w14:paraId="71000000">
      <w:pPr>
        <w:pStyle w:val="Style_2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средняя </w:t>
      </w:r>
      <w:r>
        <w:rPr>
          <w:rFonts w:ascii="Times New Roman" w:hAnsi="Times New Roman"/>
          <w:b w:val="0"/>
        </w:rPr>
        <w:t>общеобразовательная школа»</w:t>
      </w:r>
    </w:p>
    <w:p w14:paraId="72000000">
      <w:pPr>
        <w:pStyle w:val="Style_2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______________С.П. Бертякова</w:t>
      </w:r>
    </w:p>
    <w:p w14:paraId="73000000">
      <w:pPr>
        <w:pStyle w:val="Style_3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31 августа 2024</w:t>
      </w:r>
    </w:p>
    <w:p w14:paraId="74000000">
      <w:pPr>
        <w:pStyle w:val="Style_3"/>
      </w:pPr>
    </w:p>
    <w:p w14:paraId="75000000">
      <w:pPr>
        <w:pStyle w:val="Style_4"/>
        <w:ind/>
        <w:jc w:val="right"/>
        <w:rPr>
          <w:sz w:val="28"/>
        </w:rPr>
      </w:pPr>
    </w:p>
    <w:p w14:paraId="76000000">
      <w:pPr>
        <w:pStyle w:val="Style_4"/>
        <w:rPr>
          <w:sz w:val="28"/>
        </w:rPr>
      </w:pPr>
    </w:p>
    <w:p w14:paraId="77000000">
      <w:pPr>
        <w:pStyle w:val="Style_4"/>
        <w:rPr>
          <w:sz w:val="28"/>
        </w:rPr>
      </w:pPr>
    </w:p>
    <w:p w14:paraId="78000000">
      <w:pPr>
        <w:pStyle w:val="Style_4"/>
        <w:rPr>
          <w:sz w:val="28"/>
        </w:rPr>
      </w:pPr>
    </w:p>
    <w:p w14:paraId="79000000">
      <w:pPr>
        <w:pStyle w:val="Style_4"/>
        <w:rPr>
          <w:sz w:val="28"/>
        </w:rPr>
      </w:pPr>
    </w:p>
    <w:p w14:paraId="7A000000">
      <w:pPr>
        <w:pStyle w:val="Style_4"/>
        <w:rPr>
          <w:sz w:val="28"/>
        </w:rPr>
      </w:pPr>
    </w:p>
    <w:p w14:paraId="7B000000">
      <w:pPr>
        <w:pStyle w:val="Style_4"/>
        <w:rPr>
          <w:sz w:val="28"/>
        </w:rPr>
      </w:pPr>
    </w:p>
    <w:p w14:paraId="7C000000">
      <w:pPr>
        <w:pStyle w:val="Style_4"/>
        <w:rPr>
          <w:sz w:val="28"/>
        </w:rPr>
      </w:pPr>
    </w:p>
    <w:p w14:paraId="7D000000">
      <w:pPr>
        <w:pStyle w:val="Style_4"/>
        <w:rPr>
          <w:sz w:val="28"/>
        </w:rPr>
      </w:pPr>
    </w:p>
    <w:p w14:paraId="7E000000">
      <w:pPr>
        <w:pStyle w:val="Style_4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Положение </w:t>
      </w:r>
    </w:p>
    <w:p w14:paraId="7F000000">
      <w:pPr>
        <w:pStyle w:val="Style_4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 методическом объединении классных руководителей</w:t>
      </w:r>
    </w:p>
    <w:p w14:paraId="80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МОУ «Стародевиченская средняя общеобразовательная школа»</w:t>
      </w:r>
    </w:p>
    <w:p w14:paraId="81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Ельниковского муниципального района </w:t>
      </w:r>
    </w:p>
    <w:p w14:paraId="82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Республики Мордовия</w:t>
      </w:r>
    </w:p>
    <w:p w14:paraId="83000000">
      <w:pPr>
        <w:pStyle w:val="Style_4"/>
        <w:ind/>
        <w:jc w:val="center"/>
        <w:rPr>
          <w:b w:val="1"/>
          <w:sz w:val="28"/>
        </w:rPr>
      </w:pPr>
    </w:p>
    <w:p w14:paraId="84000000">
      <w:pPr>
        <w:pStyle w:val="Style_4"/>
        <w:rPr>
          <w:sz w:val="28"/>
        </w:rPr>
      </w:pPr>
    </w:p>
    <w:p w14:paraId="85000000">
      <w:pPr>
        <w:pStyle w:val="Style_4"/>
        <w:rPr>
          <w:sz w:val="28"/>
        </w:rPr>
      </w:pPr>
    </w:p>
    <w:sectPr>
      <w:pgSz w:h="16838" w:orient="portrait" w:w="11906"/>
      <w:pgMar w:bottom="1134" w:footer="708" w:gutter="0" w:header="708" w:left="992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val="669900"/>
      <w:u w:val="single"/>
    </w:rPr>
  </w:style>
  <w:style w:styleId="Style_16_ch" w:type="character">
    <w:name w:val="Hyperlink"/>
    <w:basedOn w:val="Style_13_ch"/>
    <w:link w:val="Style_16"/>
    <w:rPr>
      <w:color w:val="669900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4" w:type="paragraph">
    <w:name w:val="Normal (Web)"/>
    <w:basedOn w:val="Style_3"/>
    <w:link w:val="Style_4_ch"/>
    <w:pPr>
      <w:spacing w:after="0" w:line="240" w:lineRule="auto"/>
      <w:ind/>
    </w:pPr>
    <w:rPr>
      <w:rFonts w:ascii="Times New Roman" w:hAnsi="Times New Roman"/>
    </w:rPr>
  </w:style>
  <w:style w:styleId="Style_4_ch" w:type="character">
    <w:name w:val="Normal (Web)"/>
    <w:basedOn w:val="Style_3_ch"/>
    <w:link w:val="Style_4"/>
    <w:rPr>
      <w:rFonts w:ascii="Times New Roman" w:hAnsi="Times New Roman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2024-08-21T12:27:30Z</dcterms:modified>
</cp:coreProperties>
</file>