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rPr>
          <w:rFonts w:ascii="Times New Roman"/>
          <w:sz w:val="20"/>
        </w:rPr>
      </w:pPr>
    </w:p>
    <w:p w:rsidR="00C43075" w:rsidRDefault="00C43075">
      <w:pPr>
        <w:spacing w:before="141"/>
        <w:rPr>
          <w:rFonts w:ascii="Times New Roman"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3068"/>
        <w:gridCol w:w="2710"/>
        <w:gridCol w:w="6315"/>
      </w:tblGrid>
      <w:tr w:rsidR="00C43075">
        <w:trPr>
          <w:trHeight w:val="1384"/>
        </w:trPr>
        <w:tc>
          <w:tcPr>
            <w:tcW w:w="14836" w:type="dxa"/>
            <w:gridSpan w:val="4"/>
          </w:tcPr>
          <w:p w:rsidR="00C43075" w:rsidRDefault="007448BB">
            <w:pPr>
              <w:pStyle w:val="TableParagraph"/>
              <w:spacing w:before="30"/>
              <w:ind w:left="1" w:right="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ИНФОРМАЦИЯ</w:t>
            </w:r>
          </w:p>
          <w:p w:rsidR="00C43075" w:rsidRDefault="00C43075">
            <w:pPr>
              <w:pStyle w:val="TableParagraph"/>
              <w:spacing w:before="13"/>
              <w:jc w:val="left"/>
              <w:rPr>
                <w:sz w:val="14"/>
              </w:rPr>
            </w:pPr>
          </w:p>
          <w:p w:rsidR="00C43075" w:rsidRDefault="007448BB">
            <w:pPr>
              <w:pStyle w:val="TableParagraph"/>
              <w:spacing w:before="0" w:line="249" w:lineRule="auto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договорам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образовательной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деятельности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за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счет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средств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физических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и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(или)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юридических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лиц</w:t>
            </w:r>
          </w:p>
          <w:p w:rsidR="00C43075" w:rsidRDefault="00C43075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C43075" w:rsidRDefault="00C52539">
            <w:pPr>
              <w:pStyle w:val="TableParagraph"/>
              <w:spacing w:before="0"/>
              <w:ind w:left="1" w:right="4"/>
              <w:rPr>
                <w:b/>
                <w:sz w:val="14"/>
              </w:rPr>
            </w:pPr>
            <w:r>
              <w:rPr>
                <w:b/>
                <w:sz w:val="14"/>
              </w:rPr>
              <w:t>МОУ «Стародевиченская Средняя общеобразовательная школа»</w:t>
            </w:r>
          </w:p>
          <w:p w:rsidR="00C43075" w:rsidRDefault="007448BB">
            <w:pPr>
              <w:pStyle w:val="TableParagraph"/>
              <w:spacing w:before="6" w:line="160" w:lineRule="atLeast"/>
              <w:ind w:left="4360" w:right="439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Объем образовательной деятельности, финансовое обеспечение которой осуществляется: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2024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год</w:t>
            </w:r>
          </w:p>
        </w:tc>
      </w:tr>
      <w:tr w:rsidR="00C43075">
        <w:trPr>
          <w:trHeight w:val="376"/>
        </w:trPr>
        <w:tc>
          <w:tcPr>
            <w:tcW w:w="2743" w:type="dxa"/>
          </w:tcPr>
          <w:p w:rsidR="00C43075" w:rsidRDefault="007448BB">
            <w:pPr>
              <w:pStyle w:val="TableParagraph"/>
              <w:spacing w:line="160" w:lineRule="atLeast"/>
              <w:ind w:left="395" w:hanging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бюджетных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ассигнований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федерального бюджета </w:t>
            </w:r>
            <w:proofErr w:type="gramStart"/>
            <w:r>
              <w:rPr>
                <w:b/>
                <w:w w:val="105"/>
                <w:sz w:val="14"/>
              </w:rPr>
              <w:t>( руб.</w:t>
            </w:r>
            <w:proofErr w:type="gramEnd"/>
            <w:r>
              <w:rPr>
                <w:b/>
                <w:w w:val="105"/>
                <w:sz w:val="14"/>
              </w:rPr>
              <w:t>)</w:t>
            </w:r>
          </w:p>
        </w:tc>
        <w:tc>
          <w:tcPr>
            <w:tcW w:w="3068" w:type="dxa"/>
          </w:tcPr>
          <w:p w:rsidR="00C43075" w:rsidRDefault="007448BB">
            <w:pPr>
              <w:pStyle w:val="TableParagraph"/>
              <w:spacing w:line="160" w:lineRule="atLeast"/>
              <w:ind w:left="944" w:right="242" w:hanging="7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бюджетов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субъектов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Российской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Федерации </w:t>
            </w:r>
            <w:proofErr w:type="gramStart"/>
            <w:r>
              <w:rPr>
                <w:b/>
                <w:w w:val="105"/>
                <w:sz w:val="14"/>
              </w:rPr>
              <w:t>( руб.</w:t>
            </w:r>
            <w:proofErr w:type="gramEnd"/>
            <w:r>
              <w:rPr>
                <w:b/>
                <w:w w:val="105"/>
                <w:sz w:val="14"/>
              </w:rPr>
              <w:t>)</w:t>
            </w:r>
          </w:p>
        </w:tc>
        <w:tc>
          <w:tcPr>
            <w:tcW w:w="2710" w:type="dxa"/>
          </w:tcPr>
          <w:p w:rsidR="00C43075" w:rsidRDefault="007448BB">
            <w:pPr>
              <w:pStyle w:val="TableParagraph"/>
              <w:ind w:left="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местных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бюджетов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4"/>
              </w:rPr>
              <w:t>(</w:t>
            </w:r>
            <w:r>
              <w:rPr>
                <w:b/>
                <w:spacing w:val="-4"/>
                <w:w w:val="105"/>
                <w:sz w:val="14"/>
              </w:rPr>
              <w:t xml:space="preserve"> руб.</w:t>
            </w:r>
            <w:proofErr w:type="gramEnd"/>
            <w:r>
              <w:rPr>
                <w:b/>
                <w:spacing w:val="-4"/>
                <w:w w:val="105"/>
                <w:sz w:val="14"/>
              </w:rPr>
              <w:t>)</w:t>
            </w:r>
          </w:p>
        </w:tc>
        <w:tc>
          <w:tcPr>
            <w:tcW w:w="6315" w:type="dxa"/>
          </w:tcPr>
          <w:p w:rsidR="00C43075" w:rsidRDefault="007448BB">
            <w:pPr>
              <w:pStyle w:val="TableParagraph"/>
              <w:spacing w:line="160" w:lineRule="atLeast"/>
              <w:ind w:left="2343" w:right="193" w:hanging="134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договорам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образовании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за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счет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средств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физических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и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(или)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юридических лиц </w:t>
            </w:r>
            <w:proofErr w:type="gramStart"/>
            <w:r>
              <w:rPr>
                <w:b/>
                <w:w w:val="105"/>
                <w:sz w:val="14"/>
              </w:rPr>
              <w:t>( руб.</w:t>
            </w:r>
            <w:proofErr w:type="gramEnd"/>
            <w:r>
              <w:rPr>
                <w:b/>
                <w:w w:val="105"/>
                <w:sz w:val="14"/>
              </w:rPr>
              <w:t>)</w:t>
            </w:r>
          </w:p>
        </w:tc>
      </w:tr>
      <w:tr w:rsidR="00C43075">
        <w:trPr>
          <w:trHeight w:val="220"/>
        </w:trPr>
        <w:tc>
          <w:tcPr>
            <w:tcW w:w="2743" w:type="dxa"/>
          </w:tcPr>
          <w:p w:rsidR="00C43075" w:rsidRDefault="00C52539">
            <w:pPr>
              <w:pStyle w:val="TableParagraph"/>
              <w:spacing w:before="37"/>
              <w:ind w:right="6"/>
              <w:rPr>
                <w:sz w:val="14"/>
              </w:rPr>
            </w:pPr>
            <w:r>
              <w:rPr>
                <w:w w:val="105"/>
                <w:sz w:val="14"/>
              </w:rPr>
              <w:t>21 068 206,50</w:t>
            </w:r>
            <w:bookmarkStart w:id="0" w:name="_GoBack"/>
            <w:bookmarkEnd w:id="0"/>
          </w:p>
        </w:tc>
        <w:tc>
          <w:tcPr>
            <w:tcW w:w="3068" w:type="dxa"/>
          </w:tcPr>
          <w:p w:rsidR="00C43075" w:rsidRDefault="00C52539" w:rsidP="00C52539">
            <w:pPr>
              <w:pStyle w:val="TableParagraph"/>
              <w:spacing w:before="37"/>
              <w:ind w:left="8"/>
              <w:rPr>
                <w:sz w:val="14"/>
              </w:rPr>
            </w:pPr>
            <w:r>
              <w:rPr>
                <w:sz w:val="14"/>
              </w:rPr>
              <w:t>2 950 000,00</w:t>
            </w:r>
          </w:p>
        </w:tc>
        <w:tc>
          <w:tcPr>
            <w:tcW w:w="2710" w:type="dxa"/>
          </w:tcPr>
          <w:p w:rsidR="00C43075" w:rsidRDefault="00C52539" w:rsidP="00C52539">
            <w:pPr>
              <w:pStyle w:val="TableParagraph"/>
              <w:spacing w:before="37"/>
              <w:ind w:left="5" w:right="3"/>
              <w:rPr>
                <w:sz w:val="14"/>
              </w:rPr>
            </w:pPr>
            <w:r>
              <w:rPr>
                <w:w w:val="105"/>
                <w:sz w:val="14"/>
              </w:rPr>
              <w:t>42 233,00</w:t>
            </w:r>
          </w:p>
        </w:tc>
        <w:tc>
          <w:tcPr>
            <w:tcW w:w="6315" w:type="dxa"/>
          </w:tcPr>
          <w:p w:rsidR="00C43075" w:rsidRDefault="00C52539" w:rsidP="00C52539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389 000,00</w:t>
            </w:r>
          </w:p>
          <w:p w:rsidR="00C52539" w:rsidRDefault="00C52539" w:rsidP="00C52539">
            <w:pPr>
              <w:pStyle w:val="TableParagraph"/>
              <w:spacing w:before="37"/>
              <w:jc w:val="left"/>
              <w:rPr>
                <w:sz w:val="14"/>
              </w:rPr>
            </w:pPr>
          </w:p>
        </w:tc>
      </w:tr>
    </w:tbl>
    <w:p w:rsidR="007448BB" w:rsidRDefault="007448BB"/>
    <w:sectPr w:rsidR="007448BB">
      <w:type w:val="continuous"/>
      <w:pgSz w:w="16840" w:h="11900" w:orient="landscape"/>
      <w:pgMar w:top="13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75"/>
    <w:rsid w:val="007448BB"/>
    <w:rsid w:val="00C43075"/>
    <w:rsid w:val="00C5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ADAD5-D768-481C-AB55-B6E51802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</vt:lpstr>
    </vt:vector>
  </TitlesOfParts>
  <Company>HP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  и  (или) юридических лиц (2024 год)</dc:title>
  <dc:creator>школа</dc:creator>
  <cp:lastModifiedBy>школа</cp:lastModifiedBy>
  <cp:revision>2</cp:revision>
  <dcterms:created xsi:type="dcterms:W3CDTF">2024-11-11T11:10:00Z</dcterms:created>
  <dcterms:modified xsi:type="dcterms:W3CDTF">2024-11-11T11:10:00Z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2024-11-11T00:00:00Z</vt:filetime>
  </property>
</Properties>
</file>