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F6" w:rsidRPr="004B3F0E" w:rsidRDefault="00561DF6" w:rsidP="00561DF6">
      <w:pPr>
        <w:pStyle w:val="a4"/>
        <w:jc w:val="center"/>
        <w:rPr>
          <w:rFonts w:ascii="Times New Roman" w:hAnsi="Times New Roman"/>
          <w:sz w:val="20"/>
        </w:rPr>
      </w:pPr>
      <w:r w:rsidRPr="004B3F0E"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561DF6" w:rsidRPr="004B3F0E" w:rsidRDefault="00561DF6" w:rsidP="00561DF6">
      <w:pPr>
        <w:pStyle w:val="a4"/>
        <w:jc w:val="center"/>
        <w:rPr>
          <w:rFonts w:ascii="Times New Roman" w:hAnsi="Times New Roman"/>
          <w:sz w:val="20"/>
        </w:rPr>
      </w:pPr>
      <w:r w:rsidRPr="004B3F0E"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561DF6" w:rsidRPr="000D4609" w:rsidRDefault="00561DF6" w:rsidP="00561DF6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561DF6" w:rsidTr="000016DC">
        <w:tc>
          <w:tcPr>
            <w:tcW w:w="5637" w:type="dxa"/>
            <w:shd w:val="clear" w:color="auto" w:fill="auto"/>
          </w:tcPr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239C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A239C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>Т.В.Цыганова</w:t>
            </w: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561DF6" w:rsidRPr="006A239C" w:rsidRDefault="00653AB8" w:rsidP="007E2DB6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</w:t>
            </w:r>
            <w:r w:rsidR="00AE29DE">
              <w:rPr>
                <w:rFonts w:ascii="Times New Roman" w:hAnsi="Times New Roman" w:cs="Times New Roman"/>
                <w:b/>
                <w:sz w:val="20"/>
              </w:rPr>
              <w:t>3</w:t>
            </w:r>
            <w:r w:rsidR="00561DF6" w:rsidRPr="006A239C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561DF6" w:rsidRPr="006A239C" w:rsidRDefault="00561DF6" w:rsidP="000016DC">
            <w:pPr>
              <w:pStyle w:val="a6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>Утверждено:</w:t>
            </w:r>
          </w:p>
          <w:p w:rsidR="00561DF6" w:rsidRPr="006A239C" w:rsidRDefault="00561DF6" w:rsidP="000016DC">
            <w:pPr>
              <w:pStyle w:val="a6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директор МОУ         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«Стародевиченская средняя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i/>
                <w:sz w:val="20"/>
              </w:rPr>
            </w:pPr>
            <w:r w:rsidRPr="006A239C">
              <w:rPr>
                <w:b/>
                <w:sz w:val="20"/>
              </w:rPr>
              <w:t>общеобразовательная  школа»</w:t>
            </w:r>
          </w:p>
          <w:p w:rsidR="00561DF6" w:rsidRPr="006A239C" w:rsidRDefault="00594BA6" w:rsidP="000016DC">
            <w:pPr>
              <w:pStyle w:val="a6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С.П</w:t>
            </w:r>
            <w:r w:rsidR="00561DF6">
              <w:rPr>
                <w:b/>
                <w:sz w:val="20"/>
              </w:rPr>
              <w:t>.Бертякова</w:t>
            </w:r>
            <w:proofErr w:type="spellEnd"/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  <w:r w:rsidRPr="006A239C">
              <w:rPr>
                <w:b/>
                <w:sz w:val="20"/>
              </w:rPr>
              <w:t xml:space="preserve"> Приказ № ______от ___________ г.  </w:t>
            </w:r>
          </w:p>
          <w:p w:rsidR="00561DF6" w:rsidRPr="006A239C" w:rsidRDefault="00561DF6" w:rsidP="000016DC">
            <w:pPr>
              <w:pStyle w:val="a6"/>
              <w:jc w:val="both"/>
              <w:rPr>
                <w:b/>
                <w:sz w:val="20"/>
              </w:rPr>
            </w:pPr>
          </w:p>
          <w:p w:rsidR="00561DF6" w:rsidRPr="006A239C" w:rsidRDefault="00561DF6" w:rsidP="000016D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61DF6" w:rsidRPr="000D4609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Default="00561DF6" w:rsidP="00561DF6">
      <w:pPr>
        <w:jc w:val="both"/>
      </w:pP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b/>
          <w:sz w:val="36"/>
        </w:rPr>
      </w:pPr>
      <w:r w:rsidRPr="006A239C">
        <w:rPr>
          <w:rFonts w:ascii="Times New Roman" w:hAnsi="Times New Roman" w:cs="Times New Roman"/>
          <w:b/>
          <w:sz w:val="36"/>
        </w:rPr>
        <w:t>РАБОЧАЯ ПРОГРАММА</w:t>
      </w: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sz w:val="36"/>
        </w:rPr>
      </w:pPr>
    </w:p>
    <w:p w:rsidR="00561DF6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ПО УЧЕБНОМУ ПРЕДМЕТУ </w:t>
      </w:r>
    </w:p>
    <w:p w:rsidR="00561DF6" w:rsidRPr="006A239C" w:rsidRDefault="00561DF6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«РОДНОЙ ЯЗЫК (РУССКИЙ)»</w:t>
      </w:r>
    </w:p>
    <w:p w:rsidR="00561DF6" w:rsidRPr="00561DF6" w:rsidRDefault="00132D02" w:rsidP="00561DF6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5</w:t>
      </w:r>
      <w:r w:rsidR="00561DF6">
        <w:rPr>
          <w:rFonts w:ascii="Times New Roman" w:hAnsi="Times New Roman" w:cs="Times New Roman"/>
          <w:sz w:val="36"/>
        </w:rPr>
        <w:t xml:space="preserve"> класс</w:t>
      </w:r>
    </w:p>
    <w:p w:rsidR="00561DF6" w:rsidRDefault="00561DF6" w:rsidP="00561DF6">
      <w:pPr>
        <w:jc w:val="both"/>
        <w:rPr>
          <w:b/>
          <w:sz w:val="36"/>
        </w:rPr>
      </w:pPr>
    </w:p>
    <w:p w:rsidR="00561DF6" w:rsidRDefault="00561DF6" w:rsidP="00561DF6">
      <w:pPr>
        <w:jc w:val="both"/>
        <w:rPr>
          <w:b/>
          <w:sz w:val="36"/>
        </w:rPr>
      </w:pP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 w:rsidRPr="006A239C">
        <w:rPr>
          <w:rFonts w:ascii="Times New Roman" w:hAnsi="Times New Roman" w:cs="Times New Roman"/>
          <w:b/>
        </w:rPr>
        <w:t>Составитель:</w:t>
      </w:r>
      <w:r w:rsidRPr="006A239C">
        <w:rPr>
          <w:rFonts w:ascii="Times New Roman" w:hAnsi="Times New Roman" w:cs="Times New Roman"/>
        </w:rPr>
        <w:t xml:space="preserve"> учитель </w:t>
      </w:r>
      <w:r>
        <w:rPr>
          <w:rFonts w:ascii="Times New Roman" w:hAnsi="Times New Roman" w:cs="Times New Roman"/>
        </w:rPr>
        <w:t>русского языка и литературы</w:t>
      </w: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Марфилова Татьяна Васильевна</w:t>
      </w:r>
      <w:r w:rsidRPr="006A239C">
        <w:rPr>
          <w:rFonts w:ascii="Times New Roman" w:hAnsi="Times New Roman" w:cs="Times New Roman"/>
        </w:rPr>
        <w:t xml:space="preserve">, </w:t>
      </w:r>
    </w:p>
    <w:p w:rsidR="00561DF6" w:rsidRPr="006A239C" w:rsidRDefault="00561DF6" w:rsidP="00561D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первая квалификационная категория</w:t>
      </w:r>
    </w:p>
    <w:p w:rsidR="00561DF6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Pr="006A239C" w:rsidRDefault="00561DF6" w:rsidP="00561DF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561DF6" w:rsidRPr="006A239C" w:rsidRDefault="00AE29DE" w:rsidP="00561DF6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2023</w:t>
      </w:r>
      <w:r w:rsidR="00561DF6" w:rsidRPr="006A239C">
        <w:rPr>
          <w:rFonts w:ascii="Times New Roman" w:hAnsi="Times New Roman" w:cs="Times New Roman"/>
          <w:sz w:val="36"/>
        </w:rPr>
        <w:t xml:space="preserve"> год.</w:t>
      </w:r>
    </w:p>
    <w:p w:rsidR="00561DF6" w:rsidRDefault="00561DF6" w:rsidP="00561DF6">
      <w:pPr>
        <w:pStyle w:val="a4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  <w:iCs/>
          <w:sz w:val="24"/>
          <w:szCs w:val="24"/>
        </w:rPr>
      </w:pPr>
    </w:p>
    <w:p w:rsidR="00561DF6" w:rsidRPr="00E23E20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E20">
        <w:rPr>
          <w:rFonts w:ascii="Times New Roman" w:hAnsi="Times New Roman" w:cs="Times New Roman"/>
          <w:sz w:val="24"/>
          <w:szCs w:val="24"/>
        </w:rPr>
        <w:t>Рабочая программа по предмету составлена на основе:</w:t>
      </w:r>
    </w:p>
    <w:p w:rsidR="00561DF6" w:rsidRPr="00E23E20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E20">
        <w:rPr>
          <w:rFonts w:ascii="Times New Roman" w:hAnsi="Times New Roman" w:cs="Times New Roman"/>
          <w:sz w:val="24"/>
          <w:szCs w:val="24"/>
        </w:rPr>
        <w:t xml:space="preserve"> Федерального государствен</w:t>
      </w:r>
      <w:r>
        <w:rPr>
          <w:rFonts w:ascii="Times New Roman" w:hAnsi="Times New Roman" w:cs="Times New Roman"/>
          <w:sz w:val="24"/>
          <w:szCs w:val="24"/>
        </w:rPr>
        <w:t>ного образовательного стандарта</w:t>
      </w:r>
      <w:r w:rsidRPr="00E23E20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образования, утвержденного приказом Министерства образования и науки РФ от 17.12.2010 года № 1897; изменения утверждены приказами Министерства образования и науки РФ № 1644 от 29.12.2014 и </w:t>
      </w:r>
      <w:r w:rsidRPr="00E23E20">
        <w:rPr>
          <w:rFonts w:ascii="Times New Roman" w:hAnsi="Times New Roman" w:cs="Times New Roman"/>
          <w:color w:val="000000"/>
          <w:sz w:val="24"/>
          <w:szCs w:val="24"/>
        </w:rPr>
        <w:t xml:space="preserve">№ 1577 от 31.12.2015 с учетом положений Концепции преподавания русского языка и литературы в Российской Федерации, утвержденной 9 апреля </w:t>
      </w:r>
      <w:smartTag w:uri="urn:schemas-microsoft-com:office:smarttags" w:element="metricconverter">
        <w:smartTagPr>
          <w:attr w:name="ProductID" w:val="2016 г"/>
        </w:smartTagPr>
        <w:r w:rsidRPr="00E23E20">
          <w:rPr>
            <w:rFonts w:ascii="Times New Roman" w:hAnsi="Times New Roman" w:cs="Times New Roman"/>
            <w:color w:val="000000"/>
            <w:sz w:val="24"/>
            <w:szCs w:val="24"/>
          </w:rPr>
          <w:t>2016 г</w:t>
        </w:r>
      </w:smartTag>
      <w:r w:rsidRPr="00E23E20">
        <w:rPr>
          <w:rFonts w:ascii="Times New Roman" w:hAnsi="Times New Roman" w:cs="Times New Roman"/>
          <w:color w:val="000000"/>
          <w:sz w:val="24"/>
          <w:szCs w:val="24"/>
        </w:rPr>
        <w:t>., № 637-р.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61DF6" w:rsidRDefault="00561DF6" w:rsidP="00753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E23E20">
        <w:rPr>
          <w:rFonts w:ascii="Times New Roman" w:hAnsi="Times New Roman" w:cs="Times New Roman"/>
          <w:sz w:val="24"/>
          <w:szCs w:val="24"/>
        </w:rPr>
        <w:t xml:space="preserve">чебного плана МОУ </w:t>
      </w:r>
      <w:r>
        <w:rPr>
          <w:rFonts w:ascii="Times New Roman" w:hAnsi="Times New Roman" w:cs="Times New Roman"/>
          <w:sz w:val="24"/>
          <w:szCs w:val="24"/>
        </w:rPr>
        <w:t>«Стародевиченская средняя об</w:t>
      </w:r>
      <w:r w:rsidR="00AE29DE">
        <w:rPr>
          <w:rFonts w:ascii="Times New Roman" w:hAnsi="Times New Roman" w:cs="Times New Roman"/>
          <w:sz w:val="24"/>
          <w:szCs w:val="24"/>
        </w:rPr>
        <w:t>щеобразовательная школа» на 2023</w:t>
      </w:r>
      <w:r w:rsidR="007E2D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AE29D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61DF6" w:rsidRPr="00E23E20" w:rsidRDefault="00561DF6" w:rsidP="00753F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1DF6" w:rsidRPr="00132D02" w:rsidRDefault="00561DF6" w:rsidP="00132D0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95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32D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учебного предмета: 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bCs/>
          <w:color w:val="000000"/>
          <w:sz w:val="24"/>
          <w:szCs w:val="28"/>
          <w:lang w:eastAsia="ru-RU"/>
        </w:rPr>
        <w:t xml:space="preserve">Личностные, метапредметные и предметные результаты освоения учебного предмета 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color w:val="000000"/>
          <w:sz w:val="24"/>
          <w:szCs w:val="28"/>
          <w:lang w:eastAsia="ru-RU"/>
        </w:rPr>
        <w:t>Личностными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результатами изучения предмета «Родной русский язык» являются следующие умения и качества: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- эмоциональность; умение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осознавать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определять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(называть) свои эмоции;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эмпатия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– умение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осознавать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определять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эмоции других людей;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сочувствовать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 другим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людям</w:t>
      </w:r>
      <w:proofErr w:type="gram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,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с</w:t>
      </w:r>
      <w:proofErr w:type="gramEnd"/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опереживать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чувство прекрасного – умение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чувствовать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красоту и выразительность речи,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стремиться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 совершенствованию собственной речи;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любовь и уважение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 Отечеству, его языку, культуре;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интерес к чтению, к ведению диалога с автором текста; потребность в чтении;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интерес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 письму, к созданию собственных текстов, к письменной форме общения;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интерес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к изучению языка;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осознание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ответственности за произнесённое и написанное слово.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proofErr w:type="spellStart"/>
      <w:r w:rsidRPr="00132D02">
        <w:rPr>
          <w:rFonts w:ascii="Times New Roman" w:hAnsi="Times New Roman"/>
          <w:b/>
          <w:color w:val="000000"/>
          <w:sz w:val="24"/>
          <w:szCs w:val="28"/>
          <w:lang w:eastAsia="ru-RU"/>
        </w:rPr>
        <w:t>Метапредметными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результатами изучения курса </w:t>
      </w:r>
      <w:r w:rsidRPr="00132D02">
        <w:rPr>
          <w:rFonts w:ascii="Times New Roman" w:hAnsi="Times New Roman"/>
          <w:b/>
          <w:color w:val="000000"/>
          <w:sz w:val="24"/>
          <w:szCs w:val="28"/>
          <w:lang w:eastAsia="ru-RU"/>
        </w:rPr>
        <w:t>«Родной (русский) язык»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является формирование универсальных учебных действий (УУД).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Регулятивные УУД: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самостоятельно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формулировать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тему и цели урока;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составлять план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решения учебной проблемы совместно с учителем;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работать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по плану, сверяя свои действия с целью,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корректировать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свою деятельность;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- в диалоге с учителем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вырабатывать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критерии оценки 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определять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степень успешности своей работы и работы других в соответствии с этими критериями.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Познавательные УУД: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вычитывать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 все виды текстовой информации: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фактуальную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,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подтекстовую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, концептуальную;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пользоваться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разными видами чтения: изучающим, просмотровым, ознакомительным;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извлекать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 информацию, представленную в разных формах (сплошной текст;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несплошной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текст – иллюстрация, таблица, схема);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перерабатывать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преобразовывать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информацию из одной формы в другую (составлять план, таблицу, схему);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пользоваться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словарями, справочниками;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осуществлять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анализ и синтез;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устанавливать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причинно-следственные связи;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строить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рассуждения;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Коммуникативные УУД: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lastRenderedPageBreak/>
        <w:t>- оформлять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свои мысли в устной и письменной форме с учётом речевой ситуации;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адекватно использовать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высказывать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обосновывать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свою точку зрения;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слушать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слышать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договариваться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 приходить к общему решению в совместной деятельности;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задавать вопросы.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color w:val="000000"/>
          <w:sz w:val="24"/>
          <w:szCs w:val="28"/>
          <w:lang w:eastAsia="ru-RU"/>
        </w:rPr>
        <w:t>Предметными результатами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изучения курса «Родной русский язык» является </w:t>
      </w:r>
      <w:proofErr w:type="spellStart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сформированность</w:t>
      </w:r>
      <w:proofErr w:type="spellEnd"/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 xml:space="preserve"> следующих умений: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произносить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звуки речи в соответствии с нормами языка;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производить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фонетический разбор, разбор по составу, морфологический разбор доступных слов;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правильно писать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слова с изученными орфограммами;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видеть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в словах изученные орфограммы с опорой на опознавательные признаки,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правильно писать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слова с изученными орфограммами,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графически обозначать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орфограммы, указывать условия выбора орфограмм (фонетические и морфологические);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находить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и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 исправлять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ошибки в словах с изученными орфограммами;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пользоваться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толковым словарём;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практически различать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многозначные слова, видеть в тексте синонимы и антонимы, подбирать синонимы и антонимы к данным словам;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различать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простое предложение с однородными членами и сложное предложение из двух частей (с союзами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и, а, но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или без союзов);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ставить запятые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в простых предложениях с однородными членами (без союзов, с союзами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и, а, но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), в сложных предложениях из двух частей (без союзов, с союзами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и, а, но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),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оформлять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на письме предложения с прямой речью (слова автора плюс прямая речь);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производить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синтаксический разбор простого и сложного предложения в рамках изученного;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разбирать 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доступные слова по составу;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подбирать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однокоренные слова, </w:t>
      </w: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образовывать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существительные и прилагательные с помощью суффиксов, глаголы с помощью приставок;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писать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читать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132D02" w:rsidRPr="00132D02" w:rsidRDefault="00132D02" w:rsidP="00132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i/>
          <w:iCs/>
          <w:color w:val="000000"/>
          <w:sz w:val="24"/>
          <w:szCs w:val="28"/>
          <w:lang w:eastAsia="ru-RU"/>
        </w:rPr>
        <w:t>- воспринимать</w:t>
      </w: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 на слух высказывания, выделять на слух тему текста, ключевые слова;</w:t>
      </w:r>
    </w:p>
    <w:p w:rsidR="00132D02" w:rsidRPr="00132D02" w:rsidRDefault="00132D02" w:rsidP="00132D02">
      <w:pPr>
        <w:spacing w:after="0" w:line="240" w:lineRule="auto"/>
        <w:jc w:val="both"/>
        <w:rPr>
          <w:rFonts w:ascii="Times New Roman" w:hAnsi="Times New Roman"/>
          <w:b/>
          <w:sz w:val="24"/>
          <w:szCs w:val="32"/>
        </w:rPr>
      </w:pPr>
      <w:r w:rsidRPr="00132D02">
        <w:rPr>
          <w:rFonts w:ascii="Times New Roman" w:eastAsia="Calibri" w:hAnsi="Times New Roman"/>
          <w:i/>
          <w:iCs/>
          <w:color w:val="000000"/>
          <w:sz w:val="24"/>
          <w:szCs w:val="28"/>
        </w:rPr>
        <w:t>- создавать</w:t>
      </w:r>
      <w:r w:rsidRPr="00132D02">
        <w:rPr>
          <w:rFonts w:ascii="Times New Roman" w:eastAsia="Calibri" w:hAnsi="Times New Roman"/>
          <w:color w:val="000000"/>
          <w:sz w:val="24"/>
          <w:szCs w:val="28"/>
        </w:rPr>
        <w:t> связные устные высказывания на грамматическую и иную тему</w:t>
      </w:r>
      <w:r w:rsidRPr="00132D02">
        <w:rPr>
          <w:rFonts w:ascii="Times New Roman" w:hAnsi="Times New Roman"/>
          <w:sz w:val="24"/>
          <w:szCs w:val="28"/>
        </w:rPr>
        <w:t>.</w:t>
      </w: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8"/>
        </w:rPr>
      </w:pPr>
    </w:p>
    <w:p w:rsidR="00132D02" w:rsidRP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8"/>
        </w:rPr>
      </w:pPr>
      <w:r w:rsidRPr="00132D02">
        <w:rPr>
          <w:rFonts w:ascii="Times New Roman" w:hAnsi="Times New Roman"/>
          <w:b/>
          <w:bCs/>
          <w:sz w:val="24"/>
          <w:szCs w:val="28"/>
        </w:rPr>
        <w:t>Содержание учебного предмета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Раздел 1. Язык и культура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Бабарихой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Краткая история русской письменности. Создание славянского алфавита.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Ознакомление с историей и этимологией некоторых слов. 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Поэтизмы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и слова-символы, обладающие традиционной метафорической образностью, в поэтической речи.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Общеизвестные старинные русские города. Происхождение их названий.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Раздел 2. Культура речи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lastRenderedPageBreak/>
        <w:t>Основные орфоэпические нормы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Постоянное и подвижное ударение в именах существительных; именах прилагательных, глаголах.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Омографы: ударение как маркёр смысла слова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: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пАрить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 —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парИть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,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рОжки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 —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рожкИ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,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пОлки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 —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полкИ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, Атлас — </w:t>
      </w:r>
      <w:proofErr w:type="spellStart"/>
      <w:r w:rsidRPr="00132D02">
        <w:rPr>
          <w:rFonts w:ascii="Times New Roman" w:hAnsi="Times New Roman"/>
          <w:i/>
          <w:sz w:val="24"/>
          <w:szCs w:val="28"/>
          <w:lang w:eastAsia="ru-RU"/>
        </w:rPr>
        <w:t>атлАс</w:t>
      </w:r>
      <w:proofErr w:type="spellEnd"/>
      <w:r w:rsidRPr="00132D02">
        <w:rPr>
          <w:rFonts w:ascii="Times New Roman" w:hAnsi="Times New Roman"/>
          <w:i/>
          <w:sz w:val="24"/>
          <w:szCs w:val="28"/>
          <w:lang w:eastAsia="ru-RU"/>
        </w:rPr>
        <w:t>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Произносительные варианты орфоэпической нормы: (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бул</w:t>
      </w:r>
      <w:proofErr w:type="gramStart"/>
      <w:r w:rsidRPr="00132D02">
        <w:rPr>
          <w:rFonts w:ascii="Times New Roman" w:hAnsi="Times New Roman"/>
          <w:sz w:val="24"/>
          <w:szCs w:val="28"/>
          <w:lang w:eastAsia="ru-RU"/>
        </w:rPr>
        <w:t>о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[</w:t>
      </w:r>
      <w:proofErr w:type="gramEnd"/>
      <w:r w:rsidRPr="00132D02">
        <w:rPr>
          <w:rFonts w:ascii="Times New Roman" w:hAnsi="Times New Roman"/>
          <w:sz w:val="24"/>
          <w:szCs w:val="28"/>
          <w:lang w:eastAsia="ru-RU"/>
        </w:rPr>
        <w:t>ч’]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ная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—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було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[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ш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]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ная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, же[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н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’]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щина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— же[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н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]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щина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, до[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жд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>]ём — до[ж’]ём и под.).Произносительные варианты на уровне словосочетаний (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микроволнОвая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печь –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микровОлновая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терапия).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Роль звукописи в художественном тексте.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Основные лексические нормы современного русского литературного языка. </w:t>
      </w:r>
      <w:r w:rsidRPr="00132D02">
        <w:rPr>
          <w:rFonts w:ascii="Times New Roman" w:hAnsi="Times New Roman"/>
          <w:sz w:val="24"/>
          <w:szCs w:val="28"/>
          <w:lang w:eastAsia="ru-RU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Лексические нормы употребления имён существительных, прилагательных, глаголов современном русском литературном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языке.Стилистические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варианты нормы (книжный, общеупотребительный‚ разговорный и просторечный) употребления имён существительных, прилагательных, глаголов в речи(кинофильм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блато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— болото,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брещи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— беречь, шлем — шелом, краткий — короткий, беспрестанный —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бесперестанный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‚ </w:t>
      </w:r>
      <w:proofErr w:type="spellStart"/>
      <w:r w:rsidRPr="00132D02">
        <w:rPr>
          <w:rFonts w:ascii="Times New Roman" w:hAnsi="Times New Roman"/>
          <w:sz w:val="24"/>
          <w:szCs w:val="28"/>
          <w:lang w:eastAsia="ru-RU"/>
        </w:rPr>
        <w:t>глаголить</w:t>
      </w:r>
      <w:proofErr w:type="spellEnd"/>
      <w:r w:rsidRPr="00132D02">
        <w:rPr>
          <w:rFonts w:ascii="Times New Roman" w:hAnsi="Times New Roman"/>
          <w:sz w:val="24"/>
          <w:szCs w:val="28"/>
          <w:lang w:eastAsia="ru-RU"/>
        </w:rPr>
        <w:t xml:space="preserve"> – говорить – сказать – брякнуть).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Основные грамматические нормы современного русского литературного языка. </w:t>
      </w:r>
      <w:r w:rsidRPr="00132D02">
        <w:rPr>
          <w:rFonts w:ascii="Times New Roman" w:hAnsi="Times New Roman"/>
          <w:sz w:val="24"/>
          <w:szCs w:val="28"/>
          <w:lang w:eastAsia="ru-RU"/>
        </w:rPr>
        <w:t>Категория рода: род заимствованных несклоняемых имен существительных (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шимпанзе, колибри, евро, авеню, салями, коммюнике</w:t>
      </w:r>
      <w:r w:rsidRPr="00132D02">
        <w:rPr>
          <w:rFonts w:ascii="Times New Roman" w:hAnsi="Times New Roman"/>
          <w:sz w:val="24"/>
          <w:szCs w:val="28"/>
          <w:lang w:eastAsia="ru-RU"/>
        </w:rPr>
        <w:t>); род сложных существительных (плащ-палатка, диван-кровать, музей-квартира)</w:t>
      </w:r>
      <w:proofErr w:type="gramStart"/>
      <w:r w:rsidRPr="00132D02">
        <w:rPr>
          <w:rFonts w:ascii="Times New Roman" w:hAnsi="Times New Roman"/>
          <w:sz w:val="24"/>
          <w:szCs w:val="28"/>
          <w:lang w:eastAsia="ru-RU"/>
        </w:rPr>
        <w:t>;р</w:t>
      </w:r>
      <w:proofErr w:type="gramEnd"/>
      <w:r w:rsidRPr="00132D02">
        <w:rPr>
          <w:rFonts w:ascii="Times New Roman" w:hAnsi="Times New Roman"/>
          <w:sz w:val="24"/>
          <w:szCs w:val="28"/>
          <w:lang w:eastAsia="ru-RU"/>
        </w:rPr>
        <w:t>од имен собственных (географических названий);род аббревиатур. Нормативные и ненормативные формы употребления имён существительных.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Формы существительных мужского рода множественного числа с окончаниями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–а(-я), -ы(и)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‚ различающиеся по смыслу: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корпуса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(здания, войсковые соединения) –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корпусы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(туловища);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образа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(иконы) –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образы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(литературные);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кондуктора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(работники транспорта) –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кондукторы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(приспособление в технике);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меха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(выделанные шкуры) – 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 xml:space="preserve">мехи </w:t>
      </w:r>
      <w:r w:rsidRPr="00132D02">
        <w:rPr>
          <w:rFonts w:ascii="Times New Roman" w:hAnsi="Times New Roman"/>
          <w:sz w:val="24"/>
          <w:szCs w:val="28"/>
          <w:lang w:eastAsia="ru-RU"/>
        </w:rPr>
        <w:t>(кузнечные); соболя (меха) –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соболи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132D02">
        <w:rPr>
          <w:rFonts w:ascii="Times New Roman" w:hAnsi="Times New Roman"/>
          <w:i/>
          <w:sz w:val="24"/>
          <w:szCs w:val="28"/>
          <w:lang w:eastAsia="ru-RU"/>
        </w:rPr>
        <w:t>токари – токаря, цехи – цеха, выборы – выбора, тракторы – трактора и др.</w:t>
      </w:r>
      <w:r w:rsidRPr="00132D02">
        <w:rPr>
          <w:rFonts w:ascii="Times New Roman" w:hAnsi="Times New Roman"/>
          <w:sz w:val="24"/>
          <w:szCs w:val="28"/>
          <w:lang w:eastAsia="ru-RU"/>
        </w:rPr>
        <w:t xml:space="preserve">).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>Речевой этикет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 xml:space="preserve">Раздел 3. Речь. Речевая деятельность. Текст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>Язык и речь. Виды речевой деятельности</w:t>
      </w:r>
    </w:p>
    <w:p w:rsidR="00132D02" w:rsidRPr="00132D02" w:rsidRDefault="00132D02" w:rsidP="00132D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132D02">
        <w:rPr>
          <w:rFonts w:ascii="Times New Roman" w:hAnsi="Times New Roman"/>
          <w:color w:val="000000"/>
          <w:sz w:val="24"/>
          <w:szCs w:val="28"/>
          <w:lang w:eastAsia="ru-RU"/>
        </w:rPr>
        <w:t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Интонация и жесты. Формы речи: монолог и диалог.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>Текст как единица языка и речи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lastRenderedPageBreak/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132D02">
        <w:rPr>
          <w:rFonts w:ascii="Times New Roman" w:hAnsi="Times New Roman"/>
          <w:b/>
          <w:sz w:val="24"/>
          <w:szCs w:val="28"/>
          <w:lang w:eastAsia="ru-RU"/>
        </w:rPr>
        <w:t>Функциональные разновидности языка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Функциональные разновидности языка.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Учебно-научный стиль. План ответа на уроке, план текста.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Публицистический стиль. Устное выступление. Девиз, слоган. 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>Язык художественной литературы. Литературная сказка. Рассказ.</w:t>
      </w:r>
    </w:p>
    <w:p w:rsidR="00132D02" w:rsidRPr="00132D02" w:rsidRDefault="00132D02" w:rsidP="00132D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eastAsia="ru-RU"/>
        </w:rPr>
      </w:pPr>
      <w:r w:rsidRPr="00132D02">
        <w:rPr>
          <w:rFonts w:ascii="Times New Roman" w:hAnsi="Times New Roman"/>
          <w:sz w:val="24"/>
          <w:szCs w:val="28"/>
          <w:lang w:eastAsia="ru-RU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</w:t>
      </w: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P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P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132D02" w:rsidRPr="00132D02" w:rsidRDefault="00132D02" w:rsidP="00132D0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8"/>
        </w:rPr>
      </w:pPr>
    </w:p>
    <w:p w:rsidR="00EE1F57" w:rsidRPr="00132D02" w:rsidRDefault="00EE1F57" w:rsidP="00132D02">
      <w:pPr>
        <w:tabs>
          <w:tab w:val="left" w:pos="0"/>
        </w:tabs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1F57" w:rsidRPr="00132D02" w:rsidRDefault="00EE1F57" w:rsidP="00132D02">
      <w:pPr>
        <w:tabs>
          <w:tab w:val="left" w:pos="0"/>
        </w:tabs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D02" w:rsidRPr="00132D02" w:rsidRDefault="00132D02" w:rsidP="00132D02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E1F57" w:rsidRPr="00132D02" w:rsidRDefault="00EE1F57" w:rsidP="00132D02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753F21" w:rsidRPr="00132D02" w:rsidRDefault="00753F21" w:rsidP="00132D02">
      <w:pPr>
        <w:tabs>
          <w:tab w:val="left" w:pos="0"/>
        </w:tabs>
        <w:spacing w:after="0" w:line="240" w:lineRule="auto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D0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753F21" w:rsidRPr="001A58DF" w:rsidRDefault="00753F21" w:rsidP="00753F21">
      <w:pPr>
        <w:pStyle w:val="a7"/>
        <w:spacing w:after="0" w:line="100" w:lineRule="atLeast"/>
        <w:ind w:left="360" w:firstLine="348"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10881" w:type="dxa"/>
        <w:tblInd w:w="-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275"/>
        <w:gridCol w:w="1701"/>
        <w:gridCol w:w="1701"/>
        <w:gridCol w:w="1701"/>
      </w:tblGrid>
      <w:tr w:rsidR="00753F21" w:rsidRPr="001A58DF" w:rsidTr="000016DC">
        <w:trPr>
          <w:trHeight w:val="412"/>
        </w:trPr>
        <w:tc>
          <w:tcPr>
            <w:tcW w:w="4503" w:type="dxa"/>
            <w:vMerge w:val="restart"/>
          </w:tcPr>
          <w:p w:rsidR="00753F21" w:rsidRPr="001A58DF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1275" w:type="dxa"/>
            <w:vMerge w:val="restart"/>
          </w:tcPr>
          <w:p w:rsidR="00753F21" w:rsidRDefault="00753F21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 xml:space="preserve">Максимальная нагрузка </w:t>
            </w:r>
            <w:proofErr w:type="spellStart"/>
            <w:r>
              <w:rPr>
                <w:rFonts w:eastAsia="Calibri" w:cs="Times New Roman"/>
                <w:bCs/>
              </w:rPr>
              <w:t>учащегося,ч</w:t>
            </w:r>
            <w:proofErr w:type="spellEnd"/>
          </w:p>
        </w:tc>
        <w:tc>
          <w:tcPr>
            <w:tcW w:w="5103" w:type="dxa"/>
            <w:gridSpan w:val="3"/>
          </w:tcPr>
          <w:p w:rsidR="00753F21" w:rsidRDefault="00753F21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Из них</w:t>
            </w:r>
          </w:p>
          <w:p w:rsidR="00753F21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  <w:p w:rsidR="00753F21" w:rsidRPr="001A58DF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</w:tr>
      <w:tr w:rsidR="00753F21" w:rsidRPr="001A58DF" w:rsidTr="000016DC">
        <w:trPr>
          <w:trHeight w:val="826"/>
        </w:trPr>
        <w:tc>
          <w:tcPr>
            <w:tcW w:w="4503" w:type="dxa"/>
            <w:vMerge/>
          </w:tcPr>
          <w:p w:rsidR="00753F21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275" w:type="dxa"/>
            <w:vMerge/>
          </w:tcPr>
          <w:p w:rsidR="00753F21" w:rsidRDefault="00753F21" w:rsidP="00EE1F57">
            <w:pPr>
              <w:pStyle w:val="a7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753F21" w:rsidRDefault="00753F21" w:rsidP="00EE1F57">
            <w:pPr>
              <w:pStyle w:val="a7"/>
              <w:spacing w:after="0" w:line="240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Теоретическое обучение</w:t>
            </w:r>
          </w:p>
        </w:tc>
        <w:tc>
          <w:tcPr>
            <w:tcW w:w="1701" w:type="dxa"/>
          </w:tcPr>
          <w:p w:rsidR="00753F21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Развитие речи</w:t>
            </w:r>
          </w:p>
        </w:tc>
        <w:tc>
          <w:tcPr>
            <w:tcW w:w="1701" w:type="dxa"/>
          </w:tcPr>
          <w:p w:rsidR="00753F21" w:rsidRDefault="00753F21" w:rsidP="00EE1F57">
            <w:pPr>
              <w:pStyle w:val="a7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Контрольная  работа</w:t>
            </w:r>
          </w:p>
        </w:tc>
      </w:tr>
      <w:tr w:rsidR="00753F21" w:rsidRPr="001A58DF" w:rsidTr="000016DC">
        <w:tc>
          <w:tcPr>
            <w:tcW w:w="4503" w:type="dxa"/>
          </w:tcPr>
          <w:p w:rsidR="00753F21" w:rsidRPr="00D62C97" w:rsidRDefault="00753F21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 и культура</w:t>
            </w:r>
          </w:p>
        </w:tc>
        <w:tc>
          <w:tcPr>
            <w:tcW w:w="1275" w:type="dxa"/>
          </w:tcPr>
          <w:p w:rsidR="00753F21" w:rsidRPr="00D62C97" w:rsidRDefault="007E2DB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53F21" w:rsidRPr="00D62C97" w:rsidRDefault="007E2DB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53F21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53F21" w:rsidRPr="00D62C97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753F21" w:rsidRPr="001A58DF" w:rsidTr="000016DC">
        <w:tc>
          <w:tcPr>
            <w:tcW w:w="4503" w:type="dxa"/>
          </w:tcPr>
          <w:p w:rsidR="00753F21" w:rsidRPr="00D62C97" w:rsidRDefault="00753F21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Культура речи</w:t>
            </w:r>
          </w:p>
        </w:tc>
        <w:tc>
          <w:tcPr>
            <w:tcW w:w="1275" w:type="dxa"/>
          </w:tcPr>
          <w:p w:rsidR="00753F21" w:rsidRDefault="00AE29DE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53F21" w:rsidRDefault="007E2DB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53F21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53F21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753F21" w:rsidRPr="001A58DF" w:rsidTr="000016DC">
        <w:tc>
          <w:tcPr>
            <w:tcW w:w="4503" w:type="dxa"/>
          </w:tcPr>
          <w:p w:rsidR="00753F21" w:rsidRPr="00753F21" w:rsidRDefault="00753F21" w:rsidP="00EE1F57">
            <w:pPr>
              <w:autoSpaceDN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53F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275" w:type="dxa"/>
          </w:tcPr>
          <w:p w:rsidR="00753F21" w:rsidRDefault="007E2DB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53F21" w:rsidRDefault="00132D02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53F21" w:rsidRDefault="00132D02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53F21" w:rsidRDefault="00753F21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  <w:tr w:rsidR="00F7576D" w:rsidRPr="001A58DF" w:rsidTr="000016DC">
        <w:tc>
          <w:tcPr>
            <w:tcW w:w="4503" w:type="dxa"/>
          </w:tcPr>
          <w:p w:rsidR="00F7576D" w:rsidRPr="00753F21" w:rsidRDefault="00F7576D" w:rsidP="00EE1F57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275" w:type="dxa"/>
          </w:tcPr>
          <w:p w:rsidR="00F7576D" w:rsidRDefault="00AE29DE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F7576D" w:rsidRDefault="007E2DB6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F7576D" w:rsidRDefault="00132D02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76D" w:rsidRDefault="00132D02" w:rsidP="00EE1F57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</w:p>
        </w:tc>
      </w:tr>
    </w:tbl>
    <w:p w:rsidR="00561DF6" w:rsidRDefault="00561DF6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Default="00132D02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3F21" w:rsidRDefault="00753F21" w:rsidP="00753F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2D02" w:rsidRPr="00267017" w:rsidRDefault="00132D02" w:rsidP="00132D02">
      <w:pPr>
        <w:widowControl w:val="0"/>
        <w:tabs>
          <w:tab w:val="left" w:pos="1437"/>
        </w:tabs>
        <w:autoSpaceDE w:val="0"/>
        <w:autoSpaceDN w:val="0"/>
        <w:spacing w:after="0" w:line="240" w:lineRule="auto"/>
        <w:ind w:right="232"/>
        <w:rPr>
          <w:rFonts w:ascii="Times New Roman" w:hAnsi="Times New Roman"/>
          <w:sz w:val="28"/>
          <w:lang w:eastAsia="ru-RU" w:bidi="ru-RU"/>
        </w:rPr>
      </w:pPr>
    </w:p>
    <w:p w:rsidR="00753F21" w:rsidRPr="002A6F0B" w:rsidRDefault="00753F21" w:rsidP="00561D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1DF6" w:rsidRDefault="00561DF6" w:rsidP="00561DF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Календарно-т</w:t>
      </w:r>
      <w:r w:rsidRPr="002A6F0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ематическое планирование</w:t>
      </w:r>
    </w:p>
    <w:p w:rsidR="00561DF6" w:rsidRPr="002A6F0B" w:rsidRDefault="00561DF6" w:rsidP="00561DF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10048" w:type="dxa"/>
        <w:tblLook w:val="01E0"/>
      </w:tblPr>
      <w:tblGrid>
        <w:gridCol w:w="4928"/>
        <w:gridCol w:w="1417"/>
        <w:gridCol w:w="1340"/>
        <w:gridCol w:w="1212"/>
        <w:gridCol w:w="1134"/>
        <w:gridCol w:w="17"/>
      </w:tblGrid>
      <w:tr w:rsidR="00753F21" w:rsidRPr="002926E3" w:rsidTr="00132D02">
        <w:trPr>
          <w:trHeight w:val="529"/>
        </w:trPr>
        <w:tc>
          <w:tcPr>
            <w:tcW w:w="4928" w:type="dxa"/>
            <w:vMerge w:val="restart"/>
            <w:vAlign w:val="center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раздела/ темы урока</w:t>
            </w:r>
          </w:p>
        </w:tc>
        <w:tc>
          <w:tcPr>
            <w:tcW w:w="1417" w:type="dxa"/>
            <w:vMerge w:val="restart"/>
            <w:vAlign w:val="center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40" w:type="dxa"/>
            <w:vMerge w:val="restart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363" w:type="dxa"/>
            <w:gridSpan w:val="3"/>
          </w:tcPr>
          <w:p w:rsidR="00753F21" w:rsidRDefault="00753F21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F21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753F21" w:rsidRPr="00753F21" w:rsidRDefault="00753F21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F21" w:rsidRPr="002926E3" w:rsidTr="00132D02">
        <w:trPr>
          <w:gridAfter w:val="1"/>
          <w:wAfter w:w="17" w:type="dxa"/>
          <w:trHeight w:val="282"/>
        </w:trPr>
        <w:tc>
          <w:tcPr>
            <w:tcW w:w="4928" w:type="dxa"/>
            <w:vMerge/>
            <w:vAlign w:val="center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753F21" w:rsidRPr="00753F21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753F21" w:rsidRPr="00753F21" w:rsidRDefault="00753F21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34" w:type="dxa"/>
          </w:tcPr>
          <w:p w:rsidR="00753F21" w:rsidRPr="00753F21" w:rsidRDefault="00753F21" w:rsidP="00753F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753F21" w:rsidRPr="002926E3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753F21" w:rsidRPr="00850886" w:rsidRDefault="00753F21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08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1417" w:type="dxa"/>
            <w:vAlign w:val="center"/>
          </w:tcPr>
          <w:p w:rsidR="00753F21" w:rsidRPr="002926E3" w:rsidRDefault="007E2DB6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40" w:type="dxa"/>
          </w:tcPr>
          <w:p w:rsidR="00753F21" w:rsidRDefault="00753F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2" w:type="dxa"/>
          </w:tcPr>
          <w:p w:rsidR="00753F21" w:rsidRDefault="00753F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53F21" w:rsidRDefault="00753F21" w:rsidP="000016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53F21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753F21" w:rsidRPr="00132D02" w:rsidRDefault="00132D02" w:rsidP="00132D02">
            <w:pPr>
              <w:widowControl w:val="0"/>
              <w:tabs>
                <w:tab w:val="left" w:pos="1437"/>
              </w:tabs>
              <w:autoSpaceDE w:val="0"/>
              <w:autoSpaceDN w:val="0"/>
              <w:ind w:right="232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Наш родной русский язык.</w:t>
            </w:r>
            <w:r w:rsidR="007E2DB6"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Из истории русской письменности.Язык – зеркало мира и национальной культуры</w:t>
            </w:r>
          </w:p>
        </w:tc>
        <w:tc>
          <w:tcPr>
            <w:tcW w:w="1417" w:type="dxa"/>
            <w:vAlign w:val="center"/>
          </w:tcPr>
          <w:p w:rsidR="00753F21" w:rsidRPr="00132D02" w:rsidRDefault="00F7576D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753F21" w:rsidRPr="00132D02" w:rsidRDefault="00F7576D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132D02" w:rsidRDefault="00132D02" w:rsidP="00132D02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История в слове: наименования предметов традиционной русской одежды</w:t>
            </w:r>
            <w:r w:rsidR="007E2DB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.</w:t>
            </w:r>
            <w:r w:rsidR="007E2DB6"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История в слове: наименования предметов традиционного русского быта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7E2DB6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132D02" w:rsidRDefault="00132D02" w:rsidP="007E2DB6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Живое слово русского фольклора</w:t>
            </w:r>
            <w:r w:rsidR="007E2DB6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. </w:t>
            </w:r>
            <w:r w:rsidR="007E2DB6"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Меткое слово русской речи: крылатые слова, пословицы и поговорки</w:t>
            </w:r>
            <w:r w:rsidR="007E2DB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.</w:t>
            </w:r>
            <w:r w:rsidR="007E2DB6"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 чем могут рассказать имена людей и названия городов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7E2DB6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F21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753F21" w:rsidRPr="00132D02" w:rsidRDefault="00753F21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2D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1417" w:type="dxa"/>
            <w:vAlign w:val="center"/>
          </w:tcPr>
          <w:p w:rsidR="00753F21" w:rsidRPr="00132D02" w:rsidRDefault="00AE29DE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0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246082" w:rsidRDefault="00132D02" w:rsidP="00132D02">
            <w:pPr>
              <w:widowControl w:val="0"/>
              <w:tabs>
                <w:tab w:val="left" w:pos="1437"/>
              </w:tabs>
              <w:autoSpaceDE w:val="0"/>
              <w:autoSpaceDN w:val="0"/>
              <w:ind w:right="232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Современный  русский литературный язык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7E2DB6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246082" w:rsidRDefault="00132D02" w:rsidP="00246082">
            <w:pPr>
              <w:widowControl w:val="0"/>
              <w:tabs>
                <w:tab w:val="left" w:pos="1437"/>
              </w:tabs>
              <w:autoSpaceDE w:val="0"/>
              <w:autoSpaceDN w:val="0"/>
              <w:ind w:right="232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Русская орфоэпия. Нормы произношения и ударения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7E2DB6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  <w:vAlign w:val="center"/>
          </w:tcPr>
          <w:p w:rsidR="00132D02" w:rsidRPr="00132D02" w:rsidRDefault="00132D02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Речь правильная. Основные грамматические нормы</w:t>
            </w:r>
            <w:r w:rsidR="007E2DB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.</w:t>
            </w:r>
            <w:r w:rsidR="007E2DB6"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Речевой этикет: нормы и традиции.</w:t>
            </w:r>
          </w:p>
        </w:tc>
        <w:tc>
          <w:tcPr>
            <w:tcW w:w="1417" w:type="dxa"/>
            <w:vAlign w:val="center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132D02" w:rsidRPr="00132D02" w:rsidRDefault="00AE29DE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F21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753F21" w:rsidRPr="00132D02" w:rsidRDefault="00753F21" w:rsidP="00561DF6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2D0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1417" w:type="dxa"/>
            <w:vAlign w:val="center"/>
          </w:tcPr>
          <w:p w:rsidR="00753F21" w:rsidRPr="00132D02" w:rsidRDefault="00132D02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3F21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753F21" w:rsidRPr="00132D02" w:rsidRDefault="00132D02" w:rsidP="00132D02">
            <w:pPr>
              <w:rPr>
                <w:rFonts w:ascii="Times New Roman" w:hAnsi="Times New Roman"/>
                <w:sz w:val="24"/>
                <w:szCs w:val="24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Язык и речь</w:t>
            </w:r>
          </w:p>
        </w:tc>
        <w:tc>
          <w:tcPr>
            <w:tcW w:w="1417" w:type="dxa"/>
            <w:vAlign w:val="center"/>
          </w:tcPr>
          <w:p w:rsidR="00753F21" w:rsidRPr="00132D02" w:rsidRDefault="00F7576D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D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0" w:type="dxa"/>
          </w:tcPr>
          <w:p w:rsidR="00753F21" w:rsidRPr="00132D02" w:rsidRDefault="00AE29DE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2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3F21" w:rsidRPr="00132D02" w:rsidRDefault="00753F21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D02" w:rsidRPr="00132D02" w:rsidTr="00132D02">
        <w:trPr>
          <w:gridAfter w:val="1"/>
          <w:wAfter w:w="17" w:type="dxa"/>
        </w:trPr>
        <w:tc>
          <w:tcPr>
            <w:tcW w:w="4928" w:type="dxa"/>
          </w:tcPr>
          <w:p w:rsidR="00132D02" w:rsidRPr="00132D02" w:rsidRDefault="00132D02" w:rsidP="00132D02">
            <w:pPr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32D0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Средства выразительности устной речи.</w:t>
            </w:r>
          </w:p>
        </w:tc>
        <w:tc>
          <w:tcPr>
            <w:tcW w:w="1417" w:type="dxa"/>
            <w:vAlign w:val="center"/>
          </w:tcPr>
          <w:p w:rsidR="00132D02" w:rsidRPr="00132D02" w:rsidRDefault="007E2DB6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340" w:type="dxa"/>
          </w:tcPr>
          <w:p w:rsidR="00132D02" w:rsidRPr="00132D02" w:rsidRDefault="00AE29DE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2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2D02" w:rsidRPr="00132D02" w:rsidRDefault="00132D02" w:rsidP="0000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26D" w:rsidRPr="00132D02" w:rsidRDefault="0002326D">
      <w:pPr>
        <w:rPr>
          <w:sz w:val="24"/>
          <w:szCs w:val="24"/>
        </w:rPr>
      </w:pPr>
    </w:p>
    <w:sectPr w:rsidR="0002326D" w:rsidRPr="00132D02" w:rsidSect="00561DF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097C"/>
    <w:multiLevelType w:val="hybridMultilevel"/>
    <w:tmpl w:val="385A5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A3216"/>
    <w:multiLevelType w:val="hybridMultilevel"/>
    <w:tmpl w:val="7BB20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F5B0A"/>
    <w:multiLevelType w:val="hybridMultilevel"/>
    <w:tmpl w:val="CACEE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528C2"/>
    <w:multiLevelType w:val="hybridMultilevel"/>
    <w:tmpl w:val="C20E0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56154"/>
    <w:rsid w:val="0002326D"/>
    <w:rsid w:val="001158BA"/>
    <w:rsid w:val="00132D02"/>
    <w:rsid w:val="00246082"/>
    <w:rsid w:val="00561DF6"/>
    <w:rsid w:val="00594BA6"/>
    <w:rsid w:val="00653AB8"/>
    <w:rsid w:val="00753F21"/>
    <w:rsid w:val="007E2DB6"/>
    <w:rsid w:val="00A56154"/>
    <w:rsid w:val="00AE29DE"/>
    <w:rsid w:val="00B14AE0"/>
    <w:rsid w:val="00EE1F57"/>
    <w:rsid w:val="00F75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61DF6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561DF6"/>
    <w:pPr>
      <w:ind w:left="720"/>
      <w:contextualSpacing/>
    </w:pPr>
  </w:style>
  <w:style w:type="table" w:styleId="a5">
    <w:name w:val="Table Grid"/>
    <w:basedOn w:val="a1"/>
    <w:uiPriority w:val="59"/>
    <w:rsid w:val="00561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61D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Базовый"/>
    <w:rsid w:val="00753F21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EE1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1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2023-09-12T17:50:00Z</cp:lastPrinted>
  <dcterms:created xsi:type="dcterms:W3CDTF">2019-09-11T19:06:00Z</dcterms:created>
  <dcterms:modified xsi:type="dcterms:W3CDTF">2023-09-12T17:50:00Z</dcterms:modified>
</cp:coreProperties>
</file>