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D48" w:rsidRPr="00E654DE" w:rsidRDefault="00EE2D48" w:rsidP="00EE2D48">
      <w:pPr>
        <w:pStyle w:val="c6"/>
        <w:shd w:val="clear" w:color="auto" w:fill="FFFFFF"/>
        <w:spacing w:before="0" w:beforeAutospacing="0" w:after="0" w:afterAutospacing="0"/>
        <w:ind w:left="260" w:right="-52" w:firstLine="308"/>
        <w:jc w:val="center"/>
        <w:rPr>
          <w:rStyle w:val="c3"/>
          <w:b/>
          <w:bCs/>
          <w:color w:val="000000"/>
        </w:rPr>
      </w:pPr>
      <w:r w:rsidRPr="00E654DE">
        <w:rPr>
          <w:rStyle w:val="c3"/>
          <w:b/>
          <w:bCs/>
          <w:color w:val="000000"/>
        </w:rPr>
        <w:t>Аннотация к рабочей программе</w:t>
      </w:r>
    </w:p>
    <w:p w:rsidR="00EE2D48" w:rsidRPr="00E654DE" w:rsidRDefault="003307D0" w:rsidP="00EE2D48">
      <w:pPr>
        <w:pStyle w:val="c6"/>
        <w:shd w:val="clear" w:color="auto" w:fill="FFFFFF"/>
        <w:spacing w:before="0" w:beforeAutospacing="0" w:after="0" w:afterAutospacing="0"/>
        <w:ind w:left="260" w:right="-52" w:firstLine="308"/>
        <w:jc w:val="center"/>
        <w:rPr>
          <w:rStyle w:val="c3"/>
          <w:b/>
          <w:bCs/>
          <w:color w:val="000000"/>
        </w:rPr>
      </w:pPr>
      <w:r>
        <w:rPr>
          <w:rStyle w:val="c3"/>
          <w:b/>
          <w:bCs/>
          <w:color w:val="000000"/>
        </w:rPr>
        <w:t>п</w:t>
      </w:r>
      <w:r w:rsidR="00EE2D48" w:rsidRPr="00E654DE">
        <w:rPr>
          <w:rStyle w:val="c3"/>
          <w:b/>
          <w:bCs/>
          <w:color w:val="000000"/>
        </w:rPr>
        <w:t>о</w:t>
      </w:r>
      <w:r>
        <w:rPr>
          <w:rStyle w:val="c3"/>
          <w:b/>
          <w:bCs/>
          <w:color w:val="000000"/>
        </w:rPr>
        <w:t xml:space="preserve"> информатике 10-11 </w:t>
      </w:r>
      <w:r w:rsidR="00EE2D48" w:rsidRPr="00E654DE">
        <w:rPr>
          <w:rStyle w:val="c3"/>
          <w:b/>
          <w:bCs/>
          <w:color w:val="000000"/>
        </w:rPr>
        <w:t xml:space="preserve"> классов ФГОС ООО</w:t>
      </w:r>
    </w:p>
    <w:p w:rsidR="00EE2D48" w:rsidRPr="00E654DE" w:rsidRDefault="00EE2D48" w:rsidP="00EE2D48">
      <w:pPr>
        <w:pStyle w:val="c6"/>
        <w:shd w:val="clear" w:color="auto" w:fill="FFFFFF"/>
        <w:spacing w:before="0" w:beforeAutospacing="0" w:after="0" w:afterAutospacing="0"/>
        <w:ind w:left="260" w:right="-52" w:firstLine="308"/>
        <w:jc w:val="center"/>
        <w:rPr>
          <w:rFonts w:ascii="Calibri" w:hAnsi="Calibri"/>
          <w:color w:val="000000"/>
        </w:rPr>
      </w:pPr>
      <w:r w:rsidRPr="00E654DE">
        <w:rPr>
          <w:rStyle w:val="c3"/>
          <w:b/>
          <w:bCs/>
          <w:color w:val="000000"/>
        </w:rPr>
        <w:t>2021-2022 учебный год</w:t>
      </w:r>
    </w:p>
    <w:p w:rsidR="00EE2D48" w:rsidRPr="00E654DE" w:rsidRDefault="00EE2D48" w:rsidP="00EE2D48">
      <w:pPr>
        <w:widowControl w:val="0"/>
        <w:tabs>
          <w:tab w:val="left" w:pos="567"/>
        </w:tabs>
        <w:spacing w:after="0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D48" w:rsidRPr="00EE2D48" w:rsidRDefault="00EE2D48" w:rsidP="00EE2D48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E2D48">
        <w:rPr>
          <w:rFonts w:ascii="Times New Roman" w:eastAsia="Calibri" w:hAnsi="Times New Roman" w:cs="Times New Roman"/>
          <w:noProof/>
          <w:sz w:val="24"/>
          <w:szCs w:val="24"/>
        </w:rPr>
        <w:t>Рабочая программа по информатике и ИК</w:t>
      </w:r>
      <w:r>
        <w:rPr>
          <w:rFonts w:ascii="Times New Roman" w:eastAsia="Calibri" w:hAnsi="Times New Roman" w:cs="Times New Roman"/>
          <w:noProof/>
          <w:sz w:val="24"/>
          <w:szCs w:val="24"/>
        </w:rPr>
        <w:t>Т составлена на основе примерной</w:t>
      </w:r>
      <w:r w:rsidRPr="00EE2D48">
        <w:rPr>
          <w:rFonts w:ascii="Times New Roman" w:eastAsia="Calibri" w:hAnsi="Times New Roman" w:cs="Times New Roman"/>
          <w:noProof/>
          <w:sz w:val="24"/>
          <w:szCs w:val="24"/>
        </w:rPr>
        <w:t xml:space="preserve"> программы  Семакина И.Г., Хеннера Е.К. «Программа курса информатики и ИКТ для 10-11 классов средней общеобразовательной школы»,  изданной в сборнике «Информатика. Программы для общеобразовательных учреждений 2-11 классы / Составитель М.Н. Бородин.  – М.: БИНОМ. Лаборатория знаний, 2012».</w:t>
      </w:r>
    </w:p>
    <w:p w:rsidR="00EE2D48" w:rsidRPr="00E654DE" w:rsidRDefault="00EE2D48" w:rsidP="00EE2D48">
      <w:pPr>
        <w:widowControl w:val="0"/>
        <w:tabs>
          <w:tab w:val="left" w:pos="567"/>
        </w:tabs>
        <w:spacing w:after="0" w:line="240" w:lineRule="auto"/>
        <w:ind w:right="-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654D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Краткая характеристика программы:</w:t>
      </w:r>
    </w:p>
    <w:p w:rsidR="00EE2D48" w:rsidRPr="00E654DE" w:rsidRDefault="00EE2D48" w:rsidP="00EE2D48">
      <w:pPr>
        <w:spacing w:after="0" w:line="240" w:lineRule="auto"/>
        <w:ind w:right="-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4DE">
        <w:rPr>
          <w:rFonts w:ascii="Calibri" w:eastAsia="Calibri" w:hAnsi="Calibri" w:cs="Times New Roman"/>
          <w:sz w:val="24"/>
          <w:szCs w:val="24"/>
        </w:rPr>
        <w:tab/>
      </w:r>
      <w:r w:rsidRPr="00E654DE">
        <w:rPr>
          <w:rFonts w:ascii="Times New Roman" w:eastAsia="Calibri" w:hAnsi="Times New Roman" w:cs="Times New Roman"/>
          <w:sz w:val="24"/>
          <w:szCs w:val="24"/>
        </w:rPr>
        <w:t xml:space="preserve">Преподавание ведется по учебникам: </w:t>
      </w:r>
    </w:p>
    <w:p w:rsidR="00EE2D48" w:rsidRPr="00E654DE" w:rsidRDefault="00EE2D48" w:rsidP="00EE2D48">
      <w:pPr>
        <w:widowControl w:val="0"/>
        <w:spacing w:after="0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4D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64AE7">
        <w:rPr>
          <w:rFonts w:ascii="Times New Roman" w:eastAsia="Calibri" w:hAnsi="Times New Roman" w:cs="Times New Roman"/>
          <w:sz w:val="24"/>
          <w:szCs w:val="24"/>
        </w:rPr>
        <w:t>Информатика: учеб</w:t>
      </w:r>
      <w:r>
        <w:rPr>
          <w:rFonts w:ascii="Times New Roman" w:eastAsia="Calibri" w:hAnsi="Times New Roman" w:cs="Times New Roman"/>
          <w:sz w:val="24"/>
          <w:szCs w:val="24"/>
        </w:rPr>
        <w:t>ник для 10</w:t>
      </w:r>
      <w:r w:rsidRPr="00C64AE7">
        <w:rPr>
          <w:rFonts w:ascii="Times New Roman" w:eastAsia="Calibri" w:hAnsi="Times New Roman" w:cs="Times New Roman"/>
          <w:sz w:val="24"/>
          <w:szCs w:val="24"/>
        </w:rPr>
        <w:t xml:space="preserve"> класса, Семакин Л.А.., Бином. Лаборатория знаний, 2019</w:t>
      </w:r>
    </w:p>
    <w:p w:rsidR="00EE2D48" w:rsidRDefault="00EE2D48" w:rsidP="00EE2D48">
      <w:pPr>
        <w:widowControl w:val="0"/>
        <w:spacing w:after="0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D48" w:rsidRPr="00EE2D48" w:rsidRDefault="00EE2D48" w:rsidP="00EE2D48">
      <w:pPr>
        <w:shd w:val="clear" w:color="auto" w:fill="FFFFFF"/>
        <w:spacing w:after="0"/>
        <w:ind w:left="142" w:right="-97" w:hanging="61"/>
        <w:rPr>
          <w:rFonts w:ascii="Times New Roman" w:eastAsia="Times New Roman" w:hAnsi="Times New Roman" w:cs="Times New Roman"/>
          <w:b/>
          <w:bCs/>
          <w:color w:val="000000"/>
          <w:kern w:val="32"/>
          <w:lang w:eastAsia="ru-RU"/>
        </w:rPr>
      </w:pPr>
      <w:r w:rsidRPr="00E654D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64AE7">
        <w:rPr>
          <w:rFonts w:ascii="Times New Roman" w:eastAsia="Calibri" w:hAnsi="Times New Roman" w:cs="Times New Roman"/>
          <w:sz w:val="24"/>
          <w:szCs w:val="24"/>
        </w:rPr>
        <w:t>Информатика: учеб</w:t>
      </w:r>
      <w:r>
        <w:rPr>
          <w:rFonts w:ascii="Times New Roman" w:eastAsia="Calibri" w:hAnsi="Times New Roman" w:cs="Times New Roman"/>
          <w:sz w:val="24"/>
          <w:szCs w:val="24"/>
        </w:rPr>
        <w:t>ник для 11</w:t>
      </w:r>
      <w:r w:rsidRPr="00C64AE7">
        <w:rPr>
          <w:rFonts w:ascii="Times New Roman" w:eastAsia="Calibri" w:hAnsi="Times New Roman" w:cs="Times New Roman"/>
          <w:sz w:val="24"/>
          <w:szCs w:val="24"/>
        </w:rPr>
        <w:t xml:space="preserve"> класса, Семакин Л.А.., Бином. Лаборатория знаний, 2019</w:t>
      </w:r>
      <w:r w:rsidRPr="00E654DE">
        <w:rPr>
          <w:rFonts w:ascii="Times New Roman" w:eastAsia="Times New Roman" w:hAnsi="Times New Roman" w:cs="Times New Roman"/>
          <w:sz w:val="24"/>
          <w:szCs w:val="24"/>
        </w:rPr>
        <w:tab/>
      </w:r>
      <w:r w:rsidRPr="00EE2D48">
        <w:rPr>
          <w:rFonts w:ascii="Times New Roman" w:eastAsia="Times New Roman" w:hAnsi="Times New Roman" w:cs="Times New Roman"/>
          <w:b/>
          <w:bCs/>
          <w:color w:val="000000"/>
          <w:kern w:val="32"/>
          <w:lang w:eastAsia="ru-RU"/>
        </w:rPr>
        <w:t>Цели программы:</w:t>
      </w:r>
    </w:p>
    <w:p w:rsidR="00EE2D48" w:rsidRPr="00EE2D48" w:rsidRDefault="00EE2D48" w:rsidP="00EE2D48">
      <w:pPr>
        <w:shd w:val="clear" w:color="auto" w:fill="FFFFFF"/>
        <w:tabs>
          <w:tab w:val="left" w:pos="880"/>
        </w:tabs>
        <w:spacing w:after="0" w:line="240" w:lineRule="auto"/>
        <w:ind w:left="142" w:hanging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D4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• </w:t>
      </w:r>
      <w:r w:rsidRPr="00EE2D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освоение системы базовых знаний, </w:t>
      </w: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отражающих вклад информатики в формирование </w:t>
      </w:r>
    </w:p>
    <w:p w:rsidR="00EE2D48" w:rsidRPr="00EE2D48" w:rsidRDefault="00EE2D48" w:rsidP="00EE2D48">
      <w:pPr>
        <w:shd w:val="clear" w:color="auto" w:fill="FFFFFF"/>
        <w:tabs>
          <w:tab w:val="left" w:pos="880"/>
        </w:tabs>
        <w:spacing w:after="0" w:line="240" w:lineRule="auto"/>
        <w:ind w:left="142" w:hanging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современной научной картины мира, роль информационных процессов в обществе, </w:t>
      </w:r>
    </w:p>
    <w:p w:rsidR="00EE2D48" w:rsidRPr="00EE2D48" w:rsidRDefault="00EE2D48" w:rsidP="00EE2D48">
      <w:pPr>
        <w:shd w:val="clear" w:color="auto" w:fill="FFFFFF"/>
        <w:tabs>
          <w:tab w:val="left" w:pos="880"/>
        </w:tabs>
        <w:spacing w:after="0" w:line="240" w:lineRule="auto"/>
        <w:ind w:left="142" w:hanging="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биологических и </w:t>
      </w:r>
      <w:proofErr w:type="spellStart"/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техническихсистемах</w:t>
      </w:r>
      <w:proofErr w:type="spellEnd"/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E2D48" w:rsidRPr="00EE2D48" w:rsidRDefault="00EE2D48" w:rsidP="00EE2D48">
      <w:pPr>
        <w:shd w:val="clear" w:color="auto" w:fill="FFFFFF"/>
        <w:tabs>
          <w:tab w:val="left" w:pos="880"/>
        </w:tabs>
        <w:spacing w:after="0" w:line="240" w:lineRule="auto"/>
        <w:ind w:left="142" w:hanging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r w:rsidRPr="00EE2D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овладение умениями </w:t>
      </w: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применять, анализировать, преобразовывать </w:t>
      </w:r>
      <w:proofErr w:type="spellStart"/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информационныемодели</w:t>
      </w:r>
      <w:proofErr w:type="spellEnd"/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реальных объектов и процессов, используя при этом информационные и коммуникационные технологии (ИКТ), в том числе при изучении других школьных  дисциплин;</w:t>
      </w:r>
    </w:p>
    <w:p w:rsidR="00EE2D48" w:rsidRPr="00EE2D48" w:rsidRDefault="00EE2D48" w:rsidP="00EE2D48">
      <w:pPr>
        <w:shd w:val="clear" w:color="auto" w:fill="FFFFFF"/>
        <w:tabs>
          <w:tab w:val="left" w:pos="880"/>
        </w:tabs>
        <w:spacing w:after="0" w:line="240" w:lineRule="auto"/>
        <w:ind w:left="142" w:hanging="6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r w:rsidRPr="00EE2D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развитие </w:t>
      </w: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познавательных интересов, интеллектуальных и творческих способностей путем освоения и использования методов информатики и средств ИКТ при изучении </w:t>
      </w:r>
      <w:proofErr w:type="spellStart"/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различныхучебных</w:t>
      </w:r>
      <w:proofErr w:type="spellEnd"/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предметов;</w:t>
      </w:r>
    </w:p>
    <w:p w:rsidR="00EE2D48" w:rsidRPr="00EE2D48" w:rsidRDefault="00EE2D48" w:rsidP="00EE2D48">
      <w:pPr>
        <w:shd w:val="clear" w:color="auto" w:fill="FFFFFF"/>
        <w:spacing w:after="0" w:line="240" w:lineRule="auto"/>
        <w:ind w:left="142" w:hanging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D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•   воспитание </w:t>
      </w: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ответственного отношения к соблюдению этических и правовых, норм </w:t>
      </w:r>
    </w:p>
    <w:p w:rsidR="00EE2D48" w:rsidRPr="00EE2D48" w:rsidRDefault="00EE2D48" w:rsidP="00EE2D48">
      <w:pPr>
        <w:shd w:val="clear" w:color="auto" w:fill="FFFFFF"/>
        <w:spacing w:after="0" w:line="240" w:lineRule="auto"/>
        <w:ind w:left="142" w:hanging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информационной деятельности; </w:t>
      </w:r>
    </w:p>
    <w:p w:rsidR="00EE2D48" w:rsidRPr="00EE2D48" w:rsidRDefault="00EE2D48" w:rsidP="00EE2D48">
      <w:pPr>
        <w:spacing w:after="0" w:line="240" w:lineRule="auto"/>
        <w:ind w:left="142" w:hanging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r w:rsidRPr="00EE2D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приобретение опыта </w:t>
      </w:r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использования информационных технологий в </w:t>
      </w:r>
      <w:proofErr w:type="spellStart"/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индивидуальнойиколлективной</w:t>
      </w:r>
      <w:proofErr w:type="spellEnd"/>
      <w:r w:rsidRPr="00EE2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учебной и познавательной, в том числе проектной деятельности.</w:t>
      </w:r>
    </w:p>
    <w:p w:rsidR="00EE2D48" w:rsidRPr="00EE2D48" w:rsidRDefault="00EE2D48" w:rsidP="00EE2D48">
      <w:pPr>
        <w:autoSpaceDE w:val="0"/>
        <w:autoSpaceDN w:val="0"/>
        <w:adjustRightInd w:val="0"/>
        <w:spacing w:after="0" w:line="240" w:lineRule="auto"/>
        <w:ind w:left="142" w:hanging="61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ru-RU"/>
        </w:rPr>
      </w:pPr>
      <w:r w:rsidRPr="00EE2D48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ru-RU"/>
        </w:rPr>
        <w:t>Задачи:</w:t>
      </w:r>
    </w:p>
    <w:p w:rsidR="00EE2D48" w:rsidRPr="00EE2D48" w:rsidRDefault="00EE2D48" w:rsidP="00EE2D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E2D4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• обеспечить преемственность курса информатики основной и старшей школы (типовыезадачи – типовые программные средства в основной школе; нетиповые задачи – типовыепрограммные средства в рамках базового уровня старшей школы);</w:t>
      </w:r>
    </w:p>
    <w:p w:rsidR="00EE2D48" w:rsidRPr="00EE2D48" w:rsidRDefault="00EE2D48" w:rsidP="00EE2D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E2D4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• систематизировать знания в области информатики и информационных технологий,полученные в основной школе, и углубить их с учетом выбранного профиля обучения;</w:t>
      </w:r>
    </w:p>
    <w:p w:rsidR="00EE2D48" w:rsidRPr="00EE2D48" w:rsidRDefault="00EE2D48" w:rsidP="00EE2D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E2D4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• заложить основу для дальнейшего профессионального обучения, поскольку современнаяинформационная деятельность носит, по преимуществу, системный характер;</w:t>
      </w:r>
    </w:p>
    <w:p w:rsidR="00EE2D48" w:rsidRPr="00EE2D48" w:rsidRDefault="00EE2D48" w:rsidP="00EE2D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E2D4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• сформировать необходимые знания и навыки работы с информационнымимоделями и технологиями, позволяющие использовать их при изучении другихпредметов.</w:t>
      </w:r>
    </w:p>
    <w:p w:rsidR="00EE2D48" w:rsidRPr="00EE2D48" w:rsidRDefault="00EE2D48" w:rsidP="00EE2D48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EE2D48" w:rsidRDefault="00EE2D48" w:rsidP="00EE2D48">
      <w:pPr>
        <w:widowControl w:val="0"/>
        <w:spacing w:after="0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4DE">
        <w:rPr>
          <w:rFonts w:ascii="Times New Roman" w:eastAsia="Times New Roman" w:hAnsi="Times New Roman" w:cs="Times New Roman"/>
          <w:sz w:val="24"/>
          <w:szCs w:val="24"/>
        </w:rPr>
        <w:t xml:space="preserve"> Формами контроля являются  итоговые контрольные работы,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работы, </w:t>
      </w:r>
      <w:r w:rsidRPr="00E654DE">
        <w:rPr>
          <w:rFonts w:ascii="Times New Roman" w:eastAsia="Times New Roman" w:hAnsi="Times New Roman" w:cs="Times New Roman"/>
          <w:sz w:val="24"/>
          <w:szCs w:val="24"/>
        </w:rPr>
        <w:t>тестирование, итоговая комплексная  работа, зачёты.</w:t>
      </w:r>
    </w:p>
    <w:p w:rsidR="00EE2D48" w:rsidRPr="00E654DE" w:rsidRDefault="00EE2D48" w:rsidP="00EE2D48">
      <w:pPr>
        <w:widowControl w:val="0"/>
        <w:tabs>
          <w:tab w:val="left" w:pos="278"/>
          <w:tab w:val="left" w:pos="567"/>
          <w:tab w:val="left" w:pos="851"/>
        </w:tabs>
        <w:spacing w:after="0" w:line="240" w:lineRule="auto"/>
        <w:ind w:left="122"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D48" w:rsidRDefault="00EE2D48" w:rsidP="00EE2D48">
      <w:pPr>
        <w:widowControl w:val="0"/>
        <w:tabs>
          <w:tab w:val="left" w:pos="567"/>
        </w:tabs>
        <w:spacing w:after="8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4D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E2D48" w:rsidRDefault="00EE2D48" w:rsidP="00EE2D48">
      <w:pPr>
        <w:widowControl w:val="0"/>
        <w:tabs>
          <w:tab w:val="left" w:pos="567"/>
        </w:tabs>
        <w:spacing w:after="8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D48" w:rsidRDefault="00EE2D48" w:rsidP="00EE2D48">
      <w:pPr>
        <w:widowControl w:val="0"/>
        <w:tabs>
          <w:tab w:val="left" w:pos="567"/>
        </w:tabs>
        <w:spacing w:after="8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D48" w:rsidRDefault="00EE2D48" w:rsidP="00EE2D48">
      <w:pPr>
        <w:widowControl w:val="0"/>
        <w:tabs>
          <w:tab w:val="left" w:pos="567"/>
        </w:tabs>
        <w:spacing w:after="8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D48" w:rsidRDefault="00EE2D48" w:rsidP="00EE2D48">
      <w:pPr>
        <w:widowControl w:val="0"/>
        <w:tabs>
          <w:tab w:val="left" w:pos="567"/>
        </w:tabs>
        <w:spacing w:after="8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D48" w:rsidRDefault="00EE2D48" w:rsidP="00EE2D48">
      <w:pPr>
        <w:widowControl w:val="0"/>
        <w:tabs>
          <w:tab w:val="left" w:pos="567"/>
        </w:tabs>
        <w:spacing w:after="8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2D48" w:rsidRPr="00E654DE" w:rsidRDefault="00EE2D48" w:rsidP="00EE2D48">
      <w:pPr>
        <w:widowControl w:val="0"/>
        <w:tabs>
          <w:tab w:val="left" w:pos="567"/>
        </w:tabs>
        <w:spacing w:after="8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4DE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Рабочие программы ориентированы наобучающихся</w:t>
      </w:r>
      <w:r>
        <w:rPr>
          <w:rFonts w:ascii="Times New Roman" w:eastAsia="Times New Roman" w:hAnsi="Times New Roman" w:cs="Times New Roman"/>
          <w:sz w:val="24"/>
          <w:szCs w:val="24"/>
        </w:rPr>
        <w:t>10,11</w:t>
      </w:r>
      <w:r w:rsidRPr="00E654DE">
        <w:rPr>
          <w:rFonts w:ascii="Times New Roman" w:eastAsia="Times New Roman" w:hAnsi="Times New Roman" w:cs="Times New Roman"/>
          <w:sz w:val="24"/>
          <w:szCs w:val="24"/>
        </w:rPr>
        <w:t xml:space="preserve"> классов и рассч</w:t>
      </w:r>
      <w:r>
        <w:rPr>
          <w:rFonts w:ascii="Times New Roman" w:eastAsia="Times New Roman" w:hAnsi="Times New Roman" w:cs="Times New Roman"/>
          <w:sz w:val="24"/>
          <w:szCs w:val="24"/>
        </w:rPr>
        <w:t>итаны на преподавание информатики</w:t>
      </w:r>
      <w:r w:rsidRPr="00E654DE">
        <w:rPr>
          <w:rFonts w:ascii="Times New Roman" w:eastAsia="Times New Roman" w:hAnsi="Times New Roman" w:cs="Times New Roman"/>
          <w:sz w:val="24"/>
          <w:szCs w:val="24"/>
        </w:rPr>
        <w:t xml:space="preserve"> в следующем объеме:</w:t>
      </w:r>
    </w:p>
    <w:p w:rsidR="00EE2D48" w:rsidRPr="00E654DE" w:rsidRDefault="00EE2D48" w:rsidP="00EE2D48">
      <w:pPr>
        <w:widowControl w:val="0"/>
        <w:tabs>
          <w:tab w:val="left" w:pos="567"/>
        </w:tabs>
        <w:spacing w:after="8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/>
      </w:tblPr>
      <w:tblGrid>
        <w:gridCol w:w="2968"/>
        <w:gridCol w:w="1322"/>
        <w:gridCol w:w="1317"/>
      </w:tblGrid>
      <w:tr w:rsidR="00EE2D48" w:rsidRPr="00E654DE" w:rsidTr="00CB727E">
        <w:tc>
          <w:tcPr>
            <w:tcW w:w="2968" w:type="dxa"/>
          </w:tcPr>
          <w:p w:rsidR="00EE2D48" w:rsidRPr="00E654DE" w:rsidRDefault="00EE2D48" w:rsidP="00CB727E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322" w:type="dxa"/>
          </w:tcPr>
          <w:p w:rsidR="00EE2D48" w:rsidRPr="00EE2D48" w:rsidRDefault="00EE2D48" w:rsidP="00CB727E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317" w:type="dxa"/>
          </w:tcPr>
          <w:p w:rsidR="00EE2D48" w:rsidRPr="00EE2D48" w:rsidRDefault="00EE2D48" w:rsidP="00CB727E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EE2D48" w:rsidRPr="00E654DE" w:rsidTr="00CB727E">
        <w:tc>
          <w:tcPr>
            <w:tcW w:w="2968" w:type="dxa"/>
          </w:tcPr>
          <w:p w:rsidR="00EE2D48" w:rsidRPr="00E654DE" w:rsidRDefault="00EE2D48" w:rsidP="00CB727E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Количествочасов</w:t>
            </w:r>
            <w:proofErr w:type="spellEnd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неделю</w:t>
            </w:r>
            <w:proofErr w:type="spellEnd"/>
          </w:p>
        </w:tc>
        <w:tc>
          <w:tcPr>
            <w:tcW w:w="1322" w:type="dxa"/>
          </w:tcPr>
          <w:p w:rsidR="00EE2D48" w:rsidRPr="00EE2D48" w:rsidRDefault="00EE2D48" w:rsidP="00CB727E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17" w:type="dxa"/>
          </w:tcPr>
          <w:p w:rsidR="00EE2D48" w:rsidRPr="00EE2D48" w:rsidRDefault="00EE2D48" w:rsidP="00CB727E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EE2D48" w:rsidRPr="00E654DE" w:rsidTr="00CB727E">
        <w:tc>
          <w:tcPr>
            <w:tcW w:w="2968" w:type="dxa"/>
          </w:tcPr>
          <w:p w:rsidR="00EE2D48" w:rsidRPr="00E654DE" w:rsidRDefault="00EE2D48" w:rsidP="00CB727E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654DE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322" w:type="dxa"/>
          </w:tcPr>
          <w:p w:rsidR="00EE2D48" w:rsidRPr="00EE2D48" w:rsidRDefault="00EE2D48" w:rsidP="00CB727E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D321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317" w:type="dxa"/>
          </w:tcPr>
          <w:p w:rsidR="00EE2D48" w:rsidRPr="00EE2D48" w:rsidRDefault="00EE2D48" w:rsidP="00CB727E">
            <w:pPr>
              <w:tabs>
                <w:tab w:val="left" w:pos="567"/>
              </w:tabs>
              <w:spacing w:after="8"/>
              <w:ind w:right="-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bookmarkStart w:id="0" w:name="_GoBack"/>
            <w:bookmarkEnd w:id="0"/>
            <w:r w:rsidR="00D321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</w:tbl>
    <w:p w:rsidR="00EE2D48" w:rsidRPr="00E654DE" w:rsidRDefault="00EE2D48" w:rsidP="00EE2D48">
      <w:pPr>
        <w:widowControl w:val="0"/>
        <w:tabs>
          <w:tab w:val="left" w:pos="567"/>
        </w:tabs>
        <w:spacing w:before="8" w:after="0" w:line="240" w:lineRule="auto"/>
        <w:ind w:right="-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E2D48" w:rsidRPr="00E654DE" w:rsidRDefault="00EE2D48" w:rsidP="00EE2D48">
      <w:pPr>
        <w:rPr>
          <w:rFonts w:ascii="Times New Roman" w:hAnsi="Times New Roman" w:cs="Times New Roman"/>
          <w:sz w:val="24"/>
          <w:szCs w:val="24"/>
        </w:rPr>
      </w:pPr>
      <w:r w:rsidRPr="00E654DE">
        <w:rPr>
          <w:rFonts w:ascii="Times New Roman" w:hAnsi="Times New Roman" w:cs="Times New Roman"/>
          <w:b/>
          <w:sz w:val="24"/>
          <w:szCs w:val="24"/>
          <w:u w:val="single"/>
        </w:rPr>
        <w:t xml:space="preserve">Срок, на который разработана рабочая программа </w:t>
      </w:r>
      <w:r w:rsidRPr="00E654DE">
        <w:rPr>
          <w:rFonts w:ascii="Times New Roman" w:hAnsi="Times New Roman" w:cs="Times New Roman"/>
          <w:sz w:val="24"/>
          <w:szCs w:val="24"/>
        </w:rPr>
        <w:t>– программа разработана на 1 учебный год</w:t>
      </w:r>
    </w:p>
    <w:p w:rsidR="00EE2D48" w:rsidRPr="00E654DE" w:rsidRDefault="00EE2D48" w:rsidP="00EE2D4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54DE">
        <w:rPr>
          <w:rFonts w:ascii="Times New Roman" w:hAnsi="Times New Roman" w:cs="Times New Roman"/>
          <w:b/>
          <w:sz w:val="24"/>
          <w:szCs w:val="24"/>
          <w:u w:val="single"/>
        </w:rPr>
        <w:t>Список приложений к рабочей программе:</w:t>
      </w:r>
    </w:p>
    <w:p w:rsidR="00EE2D48" w:rsidRPr="00E654DE" w:rsidRDefault="00EE2D48" w:rsidP="00EE2D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54DE">
        <w:rPr>
          <w:rFonts w:ascii="Times New Roman" w:hAnsi="Times New Roman" w:cs="Times New Roman"/>
          <w:sz w:val="24"/>
          <w:szCs w:val="24"/>
        </w:rPr>
        <w:t>Организация проектной и учебно-исследовательской деятельности учеников (приложение 1);</w:t>
      </w:r>
    </w:p>
    <w:p w:rsidR="00EE2D48" w:rsidRPr="00E654DE" w:rsidRDefault="00EE2D48" w:rsidP="00EE2D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54DE">
        <w:rPr>
          <w:rFonts w:ascii="Times New Roman" w:hAnsi="Times New Roman" w:cs="Times New Roman"/>
          <w:sz w:val="24"/>
          <w:szCs w:val="24"/>
        </w:rPr>
        <w:t>Система оценки достижения планируемых результатов (приложение 2</w:t>
      </w:r>
      <w:proofErr w:type="gramStart"/>
      <w:r w:rsidRPr="00E654DE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E654DE">
        <w:rPr>
          <w:rFonts w:ascii="Times New Roman" w:hAnsi="Times New Roman" w:cs="Times New Roman"/>
          <w:sz w:val="24"/>
          <w:szCs w:val="24"/>
        </w:rPr>
        <w:t>;</w:t>
      </w:r>
    </w:p>
    <w:p w:rsidR="00EE2D48" w:rsidRPr="00E654DE" w:rsidRDefault="00EE2D48" w:rsidP="00EE2D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54DE">
        <w:rPr>
          <w:rFonts w:ascii="Times New Roman" w:hAnsi="Times New Roman" w:cs="Times New Roman"/>
          <w:sz w:val="24"/>
          <w:szCs w:val="24"/>
        </w:rPr>
        <w:t>Учебно-методическое обеспечение (приложение 3)</w:t>
      </w:r>
    </w:p>
    <w:p w:rsidR="00EE2D48" w:rsidRDefault="00EE2D48" w:rsidP="00EE2D48"/>
    <w:p w:rsidR="0081493D" w:rsidRDefault="0081493D"/>
    <w:sectPr w:rsidR="0081493D" w:rsidSect="00064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709F9"/>
    <w:multiLevelType w:val="hybridMultilevel"/>
    <w:tmpl w:val="E82441C4"/>
    <w:lvl w:ilvl="0" w:tplc="E3A862F0">
      <w:start w:val="1"/>
      <w:numFmt w:val="bullet"/>
      <w:lvlText w:val=""/>
      <w:lvlJc w:val="left"/>
      <w:pPr>
        <w:ind w:left="122" w:hanging="281"/>
      </w:pPr>
      <w:rPr>
        <w:rFonts w:ascii="Symbol" w:hAnsi="Symbol" w:hint="default"/>
        <w:w w:val="99"/>
        <w:sz w:val="24"/>
        <w:szCs w:val="24"/>
      </w:rPr>
    </w:lvl>
    <w:lvl w:ilvl="1" w:tplc="F42E37D8">
      <w:numFmt w:val="bullet"/>
      <w:lvlText w:val="•"/>
      <w:lvlJc w:val="left"/>
      <w:pPr>
        <w:ind w:left="1068" w:hanging="281"/>
      </w:pPr>
      <w:rPr>
        <w:rFonts w:hint="default"/>
      </w:rPr>
    </w:lvl>
    <w:lvl w:ilvl="2" w:tplc="EB302144">
      <w:numFmt w:val="bullet"/>
      <w:lvlText w:val="•"/>
      <w:lvlJc w:val="left"/>
      <w:pPr>
        <w:ind w:left="2017" w:hanging="281"/>
      </w:pPr>
      <w:rPr>
        <w:rFonts w:hint="default"/>
      </w:rPr>
    </w:lvl>
    <w:lvl w:ilvl="3" w:tplc="B64069E4">
      <w:numFmt w:val="bullet"/>
      <w:lvlText w:val="•"/>
      <w:lvlJc w:val="left"/>
      <w:pPr>
        <w:ind w:left="2965" w:hanging="281"/>
      </w:pPr>
      <w:rPr>
        <w:rFonts w:hint="default"/>
      </w:rPr>
    </w:lvl>
    <w:lvl w:ilvl="4" w:tplc="EC8C3864">
      <w:numFmt w:val="bullet"/>
      <w:lvlText w:val="•"/>
      <w:lvlJc w:val="left"/>
      <w:pPr>
        <w:ind w:left="3914" w:hanging="281"/>
      </w:pPr>
      <w:rPr>
        <w:rFonts w:hint="default"/>
      </w:rPr>
    </w:lvl>
    <w:lvl w:ilvl="5" w:tplc="C178AFBA">
      <w:numFmt w:val="bullet"/>
      <w:lvlText w:val="•"/>
      <w:lvlJc w:val="left"/>
      <w:pPr>
        <w:ind w:left="4863" w:hanging="281"/>
      </w:pPr>
      <w:rPr>
        <w:rFonts w:hint="default"/>
      </w:rPr>
    </w:lvl>
    <w:lvl w:ilvl="6" w:tplc="0BDEAB32">
      <w:numFmt w:val="bullet"/>
      <w:lvlText w:val="•"/>
      <w:lvlJc w:val="left"/>
      <w:pPr>
        <w:ind w:left="5811" w:hanging="281"/>
      </w:pPr>
      <w:rPr>
        <w:rFonts w:hint="default"/>
      </w:rPr>
    </w:lvl>
    <w:lvl w:ilvl="7" w:tplc="0FB8533C">
      <w:numFmt w:val="bullet"/>
      <w:lvlText w:val="•"/>
      <w:lvlJc w:val="left"/>
      <w:pPr>
        <w:ind w:left="6760" w:hanging="281"/>
      </w:pPr>
      <w:rPr>
        <w:rFonts w:hint="default"/>
      </w:rPr>
    </w:lvl>
    <w:lvl w:ilvl="8" w:tplc="74C4DCE2">
      <w:numFmt w:val="bullet"/>
      <w:lvlText w:val="•"/>
      <w:lvlJc w:val="left"/>
      <w:pPr>
        <w:ind w:left="7709" w:hanging="281"/>
      </w:pPr>
      <w:rPr>
        <w:rFonts w:hint="default"/>
      </w:rPr>
    </w:lvl>
  </w:abstractNum>
  <w:abstractNum w:abstractNumId="1">
    <w:nsid w:val="646C4EA4"/>
    <w:multiLevelType w:val="hybridMultilevel"/>
    <w:tmpl w:val="55B2F756"/>
    <w:lvl w:ilvl="0" w:tplc="041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412F"/>
    <w:rsid w:val="00064054"/>
    <w:rsid w:val="003307D0"/>
    <w:rsid w:val="0081493D"/>
    <w:rsid w:val="00BC412F"/>
    <w:rsid w:val="00D32110"/>
    <w:rsid w:val="00EE2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E2D48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EE2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E2D48"/>
  </w:style>
  <w:style w:type="table" w:styleId="a3">
    <w:name w:val="Table Grid"/>
    <w:basedOn w:val="a1"/>
    <w:uiPriority w:val="59"/>
    <w:rsid w:val="00EE2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E2D48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EE2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E2D48"/>
  </w:style>
  <w:style w:type="table" w:styleId="a3">
    <w:name w:val="Table Grid"/>
    <w:basedOn w:val="a1"/>
    <w:uiPriority w:val="59"/>
    <w:rsid w:val="00EE2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Цыганова</cp:lastModifiedBy>
  <cp:revision>4</cp:revision>
  <dcterms:created xsi:type="dcterms:W3CDTF">2021-10-04T05:45:00Z</dcterms:created>
  <dcterms:modified xsi:type="dcterms:W3CDTF">2021-12-15T10:35:00Z</dcterms:modified>
</cp:coreProperties>
</file>